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C9" w:rsidRPr="00377E20" w:rsidRDefault="00377E20" w:rsidP="00586689">
      <w:pPr>
        <w:spacing w:after="0" w:line="360" w:lineRule="auto"/>
        <w:jc w:val="center"/>
        <w:rPr>
          <w:rFonts w:ascii="Times New Roman" w:hAnsi="Times New Roman" w:cs="Times New Roman"/>
          <w:sz w:val="24"/>
          <w:szCs w:val="24"/>
        </w:rPr>
      </w:pPr>
      <w:r w:rsidRPr="00377E20">
        <w:rPr>
          <w:rFonts w:ascii="Times New Roman" w:hAnsi="Times New Roman" w:cs="Times New Roman"/>
          <w:noProof/>
          <w:sz w:val="24"/>
          <w:szCs w:val="24"/>
          <w:lang w:eastAsia="lt-LT"/>
        </w:rPr>
        <mc:AlternateContent>
          <mc:Choice Requires="wps">
            <w:drawing>
              <wp:anchor distT="45720" distB="45720" distL="114300" distR="114300" simplePos="0" relativeHeight="251658752" behindDoc="1" locked="0" layoutInCell="1" allowOverlap="1" wp14:anchorId="015E8994" wp14:editId="22D09EC0">
                <wp:simplePos x="0" y="0"/>
                <wp:positionH relativeFrom="margin">
                  <wp:align>right</wp:align>
                </wp:positionH>
                <wp:positionV relativeFrom="paragraph">
                  <wp:posOffset>-645795</wp:posOffset>
                </wp:positionV>
                <wp:extent cx="2066925" cy="1404620"/>
                <wp:effectExtent l="0" t="0" r="9525" b="0"/>
                <wp:wrapNone/>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377E20" w:rsidRPr="00377E20" w:rsidRDefault="00377E20" w:rsidP="00377E20">
                            <w:pPr>
                              <w:pStyle w:val="Betarp"/>
                              <w:rPr>
                                <w:rFonts w:ascii="Times New Roman" w:hAnsi="Times New Roman" w:cs="Times New Roman"/>
                              </w:rPr>
                            </w:pPr>
                            <w:r w:rsidRPr="00377E20">
                              <w:rPr>
                                <w:rFonts w:ascii="Times New Roman" w:hAnsi="Times New Roman" w:cs="Times New Roman"/>
                              </w:rPr>
                              <w:t xml:space="preserve">PATVIRTINTA </w:t>
                            </w:r>
                          </w:p>
                          <w:p w:rsidR="00377E20" w:rsidRPr="00377E20" w:rsidRDefault="00377E20" w:rsidP="00377E20">
                            <w:pPr>
                              <w:pStyle w:val="Betarp"/>
                              <w:rPr>
                                <w:rFonts w:ascii="Times New Roman" w:hAnsi="Times New Roman" w:cs="Times New Roman"/>
                              </w:rPr>
                            </w:pPr>
                            <w:r w:rsidRPr="00377E20">
                              <w:rPr>
                                <w:rFonts w:ascii="Times New Roman" w:hAnsi="Times New Roman" w:cs="Times New Roman"/>
                              </w:rPr>
                              <w:t>VšĮ „Vilkaviškio sporto ir pramogų centro“ direktoriaus 2021-08-</w:t>
                            </w:r>
                            <w:r w:rsidR="00C80AC9">
                              <w:rPr>
                                <w:rFonts w:ascii="Times New Roman" w:hAnsi="Times New Roman" w:cs="Times New Roman"/>
                              </w:rPr>
                              <w:t>30</w:t>
                            </w:r>
                            <w:r w:rsidRPr="00377E20">
                              <w:rPr>
                                <w:rFonts w:ascii="Times New Roman" w:hAnsi="Times New Roman" w:cs="Times New Roman"/>
                              </w:rPr>
                              <w:t xml:space="preserve"> įsakymu Nr. V-6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E8994" id="_x0000_t202" coordsize="21600,21600" o:spt="202" path="m,l,21600r21600,l21600,xe">
                <v:stroke joinstyle="miter"/>
                <v:path gradientshapeok="t" o:connecttype="rect"/>
              </v:shapetype>
              <v:shape id="2 teksto laukas" o:spid="_x0000_s1026" type="#_x0000_t202" style="position:absolute;left:0;text-align:left;margin-left:111.55pt;margin-top:-50.85pt;width:162.75pt;height:110.6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" stroked="f">
                <v:textbox style="mso-fit-shape-to-text:t">
                  <w:txbxContent>
                    <w:p w:rsidR="00377E20" w:rsidRPr="00377E20" w:rsidRDefault="00377E20" w:rsidP="00377E20">
                      <w:pPr>
                        <w:pStyle w:val="Betarp"/>
                        <w:rPr>
                          <w:rFonts w:ascii="Times New Roman" w:hAnsi="Times New Roman" w:cs="Times New Roman"/>
                        </w:rPr>
                      </w:pPr>
                      <w:r w:rsidRPr="00377E20">
                        <w:rPr>
                          <w:rFonts w:ascii="Times New Roman" w:hAnsi="Times New Roman" w:cs="Times New Roman"/>
                        </w:rPr>
                        <w:t xml:space="preserve">PATVIRTINTA </w:t>
                      </w:r>
                    </w:p>
                    <w:p w:rsidR="00377E20" w:rsidRPr="00377E20" w:rsidRDefault="00377E20" w:rsidP="00377E20">
                      <w:pPr>
                        <w:pStyle w:val="Betarp"/>
                        <w:rPr>
                          <w:rFonts w:ascii="Times New Roman" w:hAnsi="Times New Roman" w:cs="Times New Roman"/>
                        </w:rPr>
                      </w:pPr>
                      <w:r w:rsidRPr="00377E20">
                        <w:rPr>
                          <w:rFonts w:ascii="Times New Roman" w:hAnsi="Times New Roman" w:cs="Times New Roman"/>
                        </w:rPr>
                        <w:t>VšĮ „Vilkaviškio sporto ir pramogų centro“ direktoriaus 2021-08-</w:t>
                      </w:r>
                      <w:r w:rsidR="00C80AC9">
                        <w:rPr>
                          <w:rFonts w:ascii="Times New Roman" w:hAnsi="Times New Roman" w:cs="Times New Roman"/>
                        </w:rPr>
                        <w:t>30</w:t>
                      </w:r>
                      <w:r w:rsidRPr="00377E20">
                        <w:rPr>
                          <w:rFonts w:ascii="Times New Roman" w:hAnsi="Times New Roman" w:cs="Times New Roman"/>
                        </w:rPr>
                        <w:t xml:space="preserve"> įsakymu Nr. V-6</w:t>
                      </w:r>
                    </w:p>
                  </w:txbxContent>
                </v:textbox>
                <w10:wrap anchorx="margin"/>
              </v:shape>
            </w:pict>
          </mc:Fallback>
        </mc:AlternateContent>
      </w:r>
      <w:r w:rsidR="00AB050A" w:rsidRPr="00377E20">
        <w:rPr>
          <w:rFonts w:ascii="Times New Roman" w:hAnsi="Times New Roman" w:cs="Times New Roman"/>
          <w:sz w:val="24"/>
          <w:szCs w:val="24"/>
        </w:rPr>
        <w:t xml:space="preserve">                                                                                                                         </w:t>
      </w:r>
    </w:p>
    <w:p w:rsidR="003A62A7" w:rsidRPr="00377E20" w:rsidRDefault="0051353E" w:rsidP="00586689">
      <w:pPr>
        <w:spacing w:after="0" w:line="360" w:lineRule="auto"/>
        <w:rPr>
          <w:rFonts w:ascii="Times New Roman" w:hAnsi="Times New Roman" w:cs="Times New Roman"/>
          <w:sz w:val="24"/>
          <w:szCs w:val="24"/>
        </w:rPr>
      </w:pPr>
      <w:r w:rsidRPr="00377E20">
        <w:rPr>
          <w:rFonts w:ascii="Times New Roman" w:hAnsi="Times New Roman" w:cs="Times New Roman"/>
          <w:sz w:val="24"/>
          <w:szCs w:val="24"/>
        </w:rPr>
        <w:t xml:space="preserve">                                                                  </w:t>
      </w:r>
      <w:r w:rsidR="00B54230" w:rsidRPr="00377E20">
        <w:rPr>
          <w:rFonts w:ascii="Times New Roman" w:hAnsi="Times New Roman" w:cs="Times New Roman"/>
          <w:sz w:val="24"/>
          <w:szCs w:val="24"/>
        </w:rPr>
        <w:t xml:space="preserve">                               </w:t>
      </w:r>
      <w:r w:rsidRPr="00377E20">
        <w:rPr>
          <w:rFonts w:ascii="Times New Roman" w:hAnsi="Times New Roman" w:cs="Times New Roman"/>
          <w:sz w:val="24"/>
          <w:szCs w:val="24"/>
        </w:rPr>
        <w:t xml:space="preserve">    </w:t>
      </w:r>
      <w:r w:rsidR="00377E20" w:rsidRPr="00377E20">
        <w:rPr>
          <w:rFonts w:ascii="Times New Roman" w:hAnsi="Times New Roman" w:cs="Times New Roman"/>
          <w:sz w:val="24"/>
          <w:szCs w:val="24"/>
        </w:rPr>
        <w:t xml:space="preserve">           </w:t>
      </w:r>
    </w:p>
    <w:p w:rsidR="00E511F0" w:rsidRPr="00D665C0" w:rsidRDefault="00377E20" w:rsidP="005866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VšĮ „VILKAVIŠKIO SPORTO IR PRAMOGŲ CENTRO“</w:t>
      </w:r>
    </w:p>
    <w:p w:rsidR="00220041" w:rsidRDefault="00377E20" w:rsidP="0058668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w:t>
      </w:r>
      <w:r w:rsidR="00220041" w:rsidRPr="00D665C0">
        <w:rPr>
          <w:rFonts w:ascii="Times New Roman" w:hAnsi="Times New Roman" w:cs="Times New Roman"/>
          <w:b/>
          <w:sz w:val="24"/>
          <w:szCs w:val="24"/>
        </w:rPr>
        <w:t>-20</w:t>
      </w:r>
      <w:r>
        <w:rPr>
          <w:rFonts w:ascii="Times New Roman" w:hAnsi="Times New Roman" w:cs="Times New Roman"/>
          <w:b/>
          <w:sz w:val="24"/>
          <w:szCs w:val="24"/>
        </w:rPr>
        <w:t>24</w:t>
      </w:r>
      <w:r w:rsidR="00220041" w:rsidRPr="00D665C0">
        <w:rPr>
          <w:rFonts w:ascii="Times New Roman" w:hAnsi="Times New Roman" w:cs="Times New Roman"/>
          <w:b/>
          <w:sz w:val="24"/>
          <w:szCs w:val="24"/>
        </w:rPr>
        <w:t xml:space="preserve"> METŲ KORUPCIJOS PREVENCIJOS PROGRAMA</w:t>
      </w:r>
    </w:p>
    <w:p w:rsidR="00DA4597" w:rsidRPr="00DA4597" w:rsidRDefault="00DA4597" w:rsidP="00586689">
      <w:pPr>
        <w:spacing w:after="0" w:line="360" w:lineRule="auto"/>
        <w:jc w:val="center"/>
        <w:rPr>
          <w:rFonts w:ascii="Times New Roman" w:hAnsi="Times New Roman" w:cs="Times New Roman"/>
          <w:b/>
          <w:sz w:val="24"/>
          <w:szCs w:val="24"/>
        </w:rPr>
      </w:pPr>
    </w:p>
    <w:p w:rsidR="00220041" w:rsidRPr="00F82D25" w:rsidRDefault="00220041" w:rsidP="00586689">
      <w:pPr>
        <w:spacing w:after="0" w:line="360" w:lineRule="auto"/>
        <w:jc w:val="center"/>
        <w:rPr>
          <w:rFonts w:ascii="Times New Roman" w:hAnsi="Times New Roman" w:cs="Times New Roman"/>
          <w:b/>
          <w:sz w:val="24"/>
          <w:szCs w:val="24"/>
        </w:rPr>
      </w:pPr>
      <w:r w:rsidRPr="00F82D25">
        <w:rPr>
          <w:rFonts w:ascii="Times New Roman" w:hAnsi="Times New Roman" w:cs="Times New Roman"/>
          <w:b/>
          <w:sz w:val="24"/>
          <w:szCs w:val="24"/>
        </w:rPr>
        <w:t>I. BENDROSIOS NUOSTATOS</w:t>
      </w:r>
    </w:p>
    <w:p w:rsidR="00E511F0" w:rsidRDefault="00592212"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1F0">
        <w:rPr>
          <w:rFonts w:ascii="Times New Roman" w:hAnsi="Times New Roman" w:cs="Times New Roman"/>
          <w:sz w:val="24"/>
          <w:szCs w:val="24"/>
        </w:rPr>
        <w:t xml:space="preserve">1. </w:t>
      </w:r>
      <w:r w:rsidR="00377E20">
        <w:rPr>
          <w:rFonts w:ascii="Times New Roman" w:hAnsi="Times New Roman" w:cs="Times New Roman"/>
          <w:sz w:val="24"/>
          <w:szCs w:val="24"/>
        </w:rPr>
        <w:t xml:space="preserve">VšĮ „Vilkaviškio sporto ir pramogų centro“ </w:t>
      </w:r>
      <w:r w:rsidR="00E511F0">
        <w:rPr>
          <w:rFonts w:ascii="Times New Roman" w:hAnsi="Times New Roman" w:cs="Times New Roman"/>
          <w:sz w:val="24"/>
          <w:szCs w:val="24"/>
        </w:rPr>
        <w:t xml:space="preserve">(toliau – </w:t>
      </w:r>
      <w:r w:rsidR="00377E20">
        <w:rPr>
          <w:rFonts w:ascii="Times New Roman" w:hAnsi="Times New Roman" w:cs="Times New Roman"/>
          <w:sz w:val="24"/>
          <w:szCs w:val="24"/>
        </w:rPr>
        <w:t>Centro</w:t>
      </w:r>
      <w:r w:rsidR="00220041" w:rsidRPr="00E511F0">
        <w:rPr>
          <w:rFonts w:ascii="Times New Roman" w:hAnsi="Times New Roman" w:cs="Times New Roman"/>
          <w:sz w:val="24"/>
          <w:szCs w:val="24"/>
        </w:rPr>
        <w:t>) 20</w:t>
      </w:r>
      <w:r w:rsidR="00377E20">
        <w:rPr>
          <w:rFonts w:ascii="Times New Roman" w:hAnsi="Times New Roman" w:cs="Times New Roman"/>
          <w:sz w:val="24"/>
          <w:szCs w:val="24"/>
        </w:rPr>
        <w:t>21</w:t>
      </w:r>
      <w:r w:rsidR="00220041" w:rsidRPr="00E511F0">
        <w:rPr>
          <w:rFonts w:ascii="Times New Roman" w:hAnsi="Times New Roman" w:cs="Times New Roman"/>
          <w:sz w:val="24"/>
          <w:szCs w:val="24"/>
        </w:rPr>
        <w:t xml:space="preserve"> –202</w:t>
      </w:r>
      <w:r w:rsidR="00377E20">
        <w:rPr>
          <w:rFonts w:ascii="Times New Roman" w:hAnsi="Times New Roman" w:cs="Times New Roman"/>
          <w:sz w:val="24"/>
          <w:szCs w:val="24"/>
        </w:rPr>
        <w:t>4</w:t>
      </w:r>
      <w:r w:rsidR="00220041" w:rsidRPr="00E511F0">
        <w:rPr>
          <w:rFonts w:ascii="Times New Roman" w:hAnsi="Times New Roman" w:cs="Times New Roman"/>
          <w:sz w:val="24"/>
          <w:szCs w:val="24"/>
        </w:rPr>
        <w:t xml:space="preserve"> metų korupcijos prevencijos programa (toliau – Programa) skirta korupcijos prevencijai ir korupcijos pasireiškimo g</w:t>
      </w:r>
      <w:r w:rsidR="00E511F0">
        <w:rPr>
          <w:rFonts w:ascii="Times New Roman" w:hAnsi="Times New Roman" w:cs="Times New Roman"/>
          <w:sz w:val="24"/>
          <w:szCs w:val="24"/>
        </w:rPr>
        <w:t>alimybėms</w:t>
      </w:r>
      <w:r w:rsidR="00377E20">
        <w:rPr>
          <w:rFonts w:ascii="Times New Roman" w:hAnsi="Times New Roman" w:cs="Times New Roman"/>
          <w:sz w:val="24"/>
          <w:szCs w:val="24"/>
        </w:rPr>
        <w:t xml:space="preserve"> Centre</w:t>
      </w:r>
      <w:r w:rsidR="00E511F0">
        <w:rPr>
          <w:rFonts w:ascii="Times New Roman" w:hAnsi="Times New Roman" w:cs="Times New Roman"/>
          <w:sz w:val="24"/>
          <w:szCs w:val="24"/>
        </w:rPr>
        <w:t xml:space="preserve"> mažinti</w:t>
      </w:r>
      <w:r w:rsidR="00377E20">
        <w:rPr>
          <w:rFonts w:ascii="Times New Roman" w:hAnsi="Times New Roman" w:cs="Times New Roman"/>
          <w:sz w:val="24"/>
          <w:szCs w:val="24"/>
        </w:rPr>
        <w:t xml:space="preserve"> bei informuoti visuomenę.</w:t>
      </w:r>
    </w:p>
    <w:p w:rsidR="00E511F0" w:rsidRDefault="00592212"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041" w:rsidRPr="00E511F0">
        <w:rPr>
          <w:rFonts w:ascii="Times New Roman" w:hAnsi="Times New Roman" w:cs="Times New Roman"/>
          <w:sz w:val="24"/>
          <w:szCs w:val="24"/>
        </w:rPr>
        <w:t xml:space="preserve">2. Programa </w:t>
      </w:r>
      <w:r>
        <w:rPr>
          <w:rFonts w:ascii="Times New Roman" w:hAnsi="Times New Roman" w:cs="Times New Roman"/>
          <w:sz w:val="24"/>
          <w:szCs w:val="24"/>
        </w:rPr>
        <w:t xml:space="preserve">parengta vadovaujantis Lietuvos Respublikos korupcijos prevencijos įstatymu, Lietuvos Respublikos nacionaline kovos su  korupcija 2015-2025 metų programa patvirtinta </w:t>
      </w:r>
      <w:r w:rsidRPr="00592212">
        <w:t xml:space="preserve"> </w:t>
      </w:r>
      <w:r w:rsidRPr="00592212">
        <w:rPr>
          <w:rFonts w:ascii="Times New Roman" w:hAnsi="Times New Roman" w:cs="Times New Roman"/>
          <w:sz w:val="24"/>
          <w:szCs w:val="24"/>
        </w:rPr>
        <w:t>Lietuvos Respublikos Seimo</w:t>
      </w:r>
      <w:r>
        <w:rPr>
          <w:rFonts w:ascii="Times New Roman" w:hAnsi="Times New Roman" w:cs="Times New Roman"/>
          <w:sz w:val="24"/>
          <w:szCs w:val="24"/>
        </w:rPr>
        <w:t xml:space="preserve"> </w:t>
      </w:r>
      <w:r w:rsidRPr="00592212">
        <w:rPr>
          <w:rFonts w:ascii="Times New Roman" w:hAnsi="Times New Roman" w:cs="Times New Roman"/>
          <w:sz w:val="24"/>
          <w:szCs w:val="24"/>
        </w:rPr>
        <w:t>2015 m. kovo 10 d.</w:t>
      </w:r>
      <w:r>
        <w:rPr>
          <w:rFonts w:ascii="Times New Roman" w:hAnsi="Times New Roman" w:cs="Times New Roman"/>
          <w:sz w:val="24"/>
          <w:szCs w:val="24"/>
        </w:rPr>
        <w:t xml:space="preserve"> </w:t>
      </w:r>
      <w:r w:rsidRPr="00592212">
        <w:rPr>
          <w:rFonts w:ascii="Times New Roman" w:hAnsi="Times New Roman" w:cs="Times New Roman"/>
          <w:sz w:val="24"/>
          <w:szCs w:val="24"/>
        </w:rPr>
        <w:t>nutarimu Nr. XII-1537</w:t>
      </w:r>
      <w:r>
        <w:rPr>
          <w:rFonts w:ascii="Times New Roman" w:hAnsi="Times New Roman" w:cs="Times New Roman"/>
          <w:sz w:val="24"/>
          <w:szCs w:val="24"/>
        </w:rPr>
        <w:t>.</w:t>
      </w:r>
    </w:p>
    <w:p w:rsidR="00B54230" w:rsidRDefault="00592212"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041" w:rsidRPr="00E511F0">
        <w:rPr>
          <w:rFonts w:ascii="Times New Roman" w:hAnsi="Times New Roman" w:cs="Times New Roman"/>
          <w:sz w:val="24"/>
          <w:szCs w:val="24"/>
        </w:rPr>
        <w:t xml:space="preserve">3. </w:t>
      </w:r>
      <w:r w:rsidR="00586689">
        <w:rPr>
          <w:rFonts w:ascii="Times New Roman" w:hAnsi="Times New Roman" w:cs="Times New Roman"/>
          <w:sz w:val="24"/>
          <w:szCs w:val="24"/>
        </w:rPr>
        <w:t>Pagrindinės programoje vartojamos sąvokos:</w:t>
      </w:r>
    </w:p>
    <w:p w:rsidR="00586689" w:rsidRDefault="00586689" w:rsidP="0058668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586689">
        <w:rPr>
          <w:rFonts w:ascii="Times New Roman" w:eastAsia="Calibri" w:hAnsi="Times New Roman" w:cs="Times New Roman"/>
          <w:b/>
          <w:bCs/>
          <w:sz w:val="24"/>
          <w:szCs w:val="24"/>
        </w:rPr>
        <w:t>Korupcija</w:t>
      </w:r>
      <w:r w:rsidRPr="00586689">
        <w:rPr>
          <w:rFonts w:ascii="Times New Roman" w:eastAsia="Calibri" w:hAnsi="Times New Roman" w:cs="Times New Roman"/>
          <w:sz w:val="24"/>
          <w:szCs w:val="24"/>
        </w:rPr>
        <w:t xml:space="preserve"> </w:t>
      </w:r>
      <w:r w:rsidRPr="00586689">
        <w:rPr>
          <w:rFonts w:ascii="Times New Roman" w:eastAsia="Calibri" w:hAnsi="Times New Roman" w:cs="Times New Roman"/>
          <w:bCs/>
          <w:sz w:val="24"/>
          <w:szCs w:val="24"/>
        </w:rPr>
        <w:t>–</w:t>
      </w:r>
      <w:r w:rsidRPr="00586689">
        <w:rPr>
          <w:rFonts w:ascii="Times New Roman" w:eastAsia="Calibri" w:hAnsi="Times New Roman" w:cs="Times New Roman"/>
          <w:sz w:val="24"/>
          <w:szCs w:val="24"/>
        </w:rPr>
        <w:t xml:space="preserve"> piktnaudžiavimas įgaliojimais siekiant naudos sau ar kitam asmeniui viešajame ar privačiame sektoriuje.</w:t>
      </w:r>
    </w:p>
    <w:p w:rsidR="00586689" w:rsidRDefault="00586689" w:rsidP="0058668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586689">
        <w:rPr>
          <w:rFonts w:ascii="Times New Roman" w:eastAsia="Calibri" w:hAnsi="Times New Roman" w:cs="Times New Roman"/>
          <w:b/>
          <w:bCs/>
          <w:sz w:val="24"/>
          <w:szCs w:val="24"/>
        </w:rPr>
        <w:t>Korupcijos prevencija</w:t>
      </w:r>
      <w:r w:rsidRPr="00586689">
        <w:rPr>
          <w:rFonts w:ascii="Times New Roman" w:eastAsia="Calibri" w:hAnsi="Times New Roman" w:cs="Times New Roman"/>
          <w:bCs/>
          <w:sz w:val="24"/>
          <w:szCs w:val="24"/>
        </w:rPr>
        <w:t xml:space="preserve"> –</w:t>
      </w:r>
      <w:r w:rsidRPr="00586689">
        <w:rPr>
          <w:rFonts w:ascii="Times New Roman" w:eastAsia="Calibri" w:hAnsi="Times New Roman" w:cs="Times New Roman"/>
          <w:sz w:val="24"/>
          <w:szCs w:val="24"/>
        </w:rPr>
        <w:t xml:space="preserve"> sisteminga veikla, kuria siekiama didinti viešojo ir privataus sektorių subjektų atsparumą korupcijai ir kuri apima korupcijos rizikos veiksnių nustatymą, įvertinimą, šalinimą ir (ar) mažinimą, sudarant bei įgyvendinant korupcijai atsparios aplinkos kūrimo priemonių sistemą.</w:t>
      </w:r>
    </w:p>
    <w:p w:rsidR="00586689" w:rsidRPr="00586689" w:rsidRDefault="00586689" w:rsidP="0058668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586689">
        <w:rPr>
          <w:rFonts w:ascii="Times New Roman" w:eastAsia="Calibri" w:hAnsi="Times New Roman" w:cs="Times New Roman"/>
          <w:b/>
          <w:bCs/>
          <w:sz w:val="24"/>
          <w:szCs w:val="24"/>
        </w:rPr>
        <w:t>Korupcijos rizika</w:t>
      </w:r>
      <w:r w:rsidRPr="00586689">
        <w:rPr>
          <w:rFonts w:ascii="Times New Roman" w:eastAsia="Calibri" w:hAnsi="Times New Roman" w:cs="Times New Roman"/>
          <w:sz w:val="24"/>
          <w:szCs w:val="24"/>
        </w:rPr>
        <w:t xml:space="preserve"> – tikimybė, kad viešojo ar privataus sektoriaus subjekto veiklos srityje gali pasireikšti korupcija.</w:t>
      </w:r>
    </w:p>
    <w:p w:rsidR="00586689" w:rsidRDefault="00586689" w:rsidP="00586689">
      <w:pPr>
        <w:spacing w:after="0" w:line="360" w:lineRule="auto"/>
        <w:ind w:firstLine="72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Pr="00586689">
        <w:rPr>
          <w:rFonts w:ascii="Times New Roman" w:eastAsia="Calibri" w:hAnsi="Times New Roman" w:cs="Times New Roman"/>
          <w:b/>
          <w:bCs/>
          <w:sz w:val="24"/>
          <w:szCs w:val="24"/>
        </w:rPr>
        <w:t>Korupcijos rizikos analizė</w:t>
      </w:r>
      <w:r w:rsidRPr="00586689">
        <w:rPr>
          <w:rFonts w:ascii="Times New Roman" w:eastAsia="Calibri" w:hAnsi="Times New Roman" w:cs="Times New Roman"/>
          <w:bCs/>
          <w:sz w:val="24"/>
          <w:szCs w:val="24"/>
        </w:rPr>
        <w:t xml:space="preserve"> </w:t>
      </w:r>
      <w:r w:rsidRPr="00586689">
        <w:rPr>
          <w:rFonts w:ascii="Times New Roman" w:eastAsia="Calibri" w:hAnsi="Times New Roman" w:cs="Times New Roman"/>
          <w:b/>
          <w:bCs/>
          <w:sz w:val="24"/>
          <w:szCs w:val="24"/>
        </w:rPr>
        <w:t>–</w:t>
      </w:r>
      <w:r w:rsidRPr="00586689">
        <w:rPr>
          <w:rFonts w:ascii="Times New Roman" w:eastAsia="Calibri" w:hAnsi="Times New Roman" w:cs="Times New Roman"/>
          <w:bCs/>
          <w:sz w:val="24"/>
          <w:szCs w:val="24"/>
        </w:rPr>
        <w:t xml:space="preserve"> korupcijos rizikos ir jos veiksnių tam tikroje valstybės ar savivaldybės veiklos srityje ar procese, apimančiame vieno ar kelių viešojo sektoriaus subjektų veiklos sritis, nustatymas ir nagrinėjimas antikorupciniu požiūriu.</w:t>
      </w:r>
    </w:p>
    <w:p w:rsidR="001001B5" w:rsidRPr="001001B5" w:rsidRDefault="001001B5" w:rsidP="001001B5">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 </w:t>
      </w:r>
      <w:r w:rsidR="00586689" w:rsidRPr="001001B5">
        <w:rPr>
          <w:rFonts w:ascii="Times New Roman" w:eastAsia="Calibri" w:hAnsi="Times New Roman" w:cs="Times New Roman"/>
          <w:bCs/>
          <w:sz w:val="24"/>
          <w:szCs w:val="24"/>
        </w:rPr>
        <w:t xml:space="preserve">Programos tikslas </w:t>
      </w:r>
      <w:r w:rsidRPr="001001B5">
        <w:rPr>
          <w:rFonts w:ascii="Times New Roman" w:eastAsia="Calibri" w:hAnsi="Times New Roman" w:cs="Times New Roman"/>
          <w:bCs/>
          <w:sz w:val="24"/>
          <w:szCs w:val="24"/>
        </w:rPr>
        <w:t xml:space="preserve"> - </w:t>
      </w:r>
      <w:r w:rsidRPr="001001B5">
        <w:rPr>
          <w:rFonts w:ascii="Times New Roman" w:hAnsi="Times New Roman" w:cs="Times New Roman"/>
          <w:sz w:val="24"/>
          <w:szCs w:val="24"/>
        </w:rPr>
        <w:t>kurti korupcijai atsparią aplinką</w:t>
      </w:r>
      <w:r>
        <w:rPr>
          <w:rFonts w:ascii="Times New Roman" w:hAnsi="Times New Roman" w:cs="Times New Roman"/>
          <w:sz w:val="24"/>
          <w:szCs w:val="24"/>
        </w:rPr>
        <w:t xml:space="preserve"> įstaigoje</w:t>
      </w:r>
      <w:r w:rsidRPr="001001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1B5">
        <w:rPr>
          <w:rFonts w:ascii="Times New Roman" w:hAnsi="Times New Roman" w:cs="Times New Roman"/>
          <w:sz w:val="24"/>
          <w:szCs w:val="24"/>
        </w:rPr>
        <w:t>sistemiškai ir koordinuotai šalinti korupcijos rizikos veiksnius, mažinti korupcijos riziką</w:t>
      </w:r>
      <w:r>
        <w:rPr>
          <w:rFonts w:ascii="Times New Roman" w:hAnsi="Times New Roman" w:cs="Times New Roman"/>
          <w:sz w:val="24"/>
          <w:szCs w:val="24"/>
        </w:rPr>
        <w:t xml:space="preserve">. </w:t>
      </w:r>
    </w:p>
    <w:p w:rsidR="00220041" w:rsidRDefault="001001B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20041" w:rsidRPr="00E511F0">
        <w:rPr>
          <w:rFonts w:ascii="Times New Roman" w:hAnsi="Times New Roman" w:cs="Times New Roman"/>
          <w:sz w:val="24"/>
          <w:szCs w:val="24"/>
        </w:rPr>
        <w:t>. Programa parengta</w:t>
      </w:r>
      <w:r>
        <w:rPr>
          <w:rFonts w:ascii="Times New Roman" w:hAnsi="Times New Roman" w:cs="Times New Roman"/>
          <w:sz w:val="24"/>
          <w:szCs w:val="24"/>
        </w:rPr>
        <w:t xml:space="preserve"> 4</w:t>
      </w:r>
      <w:r w:rsidR="00220041" w:rsidRPr="00E511F0">
        <w:rPr>
          <w:rFonts w:ascii="Times New Roman" w:hAnsi="Times New Roman" w:cs="Times New Roman"/>
          <w:sz w:val="24"/>
          <w:szCs w:val="24"/>
        </w:rPr>
        <w:t xml:space="preserve"> metų laikotarpiui. </w:t>
      </w:r>
    </w:p>
    <w:p w:rsidR="00E511F0" w:rsidRPr="00E511F0" w:rsidRDefault="00E511F0" w:rsidP="00586689">
      <w:pPr>
        <w:spacing w:after="0" w:line="360" w:lineRule="auto"/>
        <w:jc w:val="center"/>
        <w:rPr>
          <w:rFonts w:ascii="Times New Roman" w:hAnsi="Times New Roman" w:cs="Times New Roman"/>
          <w:sz w:val="24"/>
          <w:szCs w:val="24"/>
        </w:rPr>
      </w:pPr>
    </w:p>
    <w:p w:rsidR="00220041" w:rsidRPr="00F82D25" w:rsidRDefault="00220041" w:rsidP="00586689">
      <w:pPr>
        <w:spacing w:after="0" w:line="360" w:lineRule="auto"/>
        <w:jc w:val="center"/>
        <w:rPr>
          <w:rFonts w:ascii="Times New Roman" w:hAnsi="Times New Roman" w:cs="Times New Roman"/>
          <w:b/>
          <w:sz w:val="24"/>
          <w:szCs w:val="24"/>
        </w:rPr>
      </w:pPr>
      <w:r w:rsidRPr="00F82D25">
        <w:rPr>
          <w:rFonts w:ascii="Times New Roman" w:hAnsi="Times New Roman" w:cs="Times New Roman"/>
          <w:b/>
          <w:sz w:val="24"/>
          <w:szCs w:val="24"/>
        </w:rPr>
        <w:t>II. SITUACIJOS ANALIZĖ</w:t>
      </w:r>
    </w:p>
    <w:p w:rsidR="00C26204" w:rsidRDefault="009F5761" w:rsidP="00C262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C26204">
        <w:rPr>
          <w:rFonts w:ascii="Times New Roman" w:hAnsi="Times New Roman" w:cs="Times New Roman"/>
          <w:sz w:val="24"/>
          <w:szCs w:val="24"/>
        </w:rPr>
        <w:t xml:space="preserve">VšĮ „Vilkaviškio sporto ir pramogų centras“ savo veiklą grindžia </w:t>
      </w:r>
      <w:r w:rsidRPr="00E511F0">
        <w:rPr>
          <w:rFonts w:ascii="Times New Roman" w:hAnsi="Times New Roman" w:cs="Times New Roman"/>
          <w:sz w:val="24"/>
          <w:szCs w:val="24"/>
        </w:rPr>
        <w:t xml:space="preserve">vadovaudamasi Lietuvos Respublikos </w:t>
      </w:r>
      <w:r>
        <w:rPr>
          <w:rFonts w:ascii="Times New Roman" w:hAnsi="Times New Roman" w:cs="Times New Roman"/>
          <w:sz w:val="24"/>
          <w:szCs w:val="24"/>
        </w:rPr>
        <w:t xml:space="preserve">viešųjų </w:t>
      </w:r>
      <w:r w:rsidRPr="00E511F0">
        <w:rPr>
          <w:rFonts w:ascii="Times New Roman" w:hAnsi="Times New Roman" w:cs="Times New Roman"/>
          <w:sz w:val="24"/>
          <w:szCs w:val="24"/>
        </w:rPr>
        <w:t xml:space="preserve"> įstaigų ir kitais įstatymais, Lietuvos Respublikos švietimo ir mokslo ministro įsakymais, Savivaldybės tarybos sprendimais, mero potvarkiais, Savivaldybės administracijos direktoriaus, Švietimo</w:t>
      </w:r>
      <w:r>
        <w:rPr>
          <w:rFonts w:ascii="Times New Roman" w:hAnsi="Times New Roman" w:cs="Times New Roman"/>
          <w:sz w:val="24"/>
          <w:szCs w:val="24"/>
        </w:rPr>
        <w:t>, kultūros ir sporto</w:t>
      </w:r>
      <w:r w:rsidRPr="00E511F0">
        <w:rPr>
          <w:rFonts w:ascii="Times New Roman" w:hAnsi="Times New Roman" w:cs="Times New Roman"/>
          <w:sz w:val="24"/>
          <w:szCs w:val="24"/>
        </w:rPr>
        <w:t xml:space="preserve"> skyriaus</w:t>
      </w:r>
      <w:r>
        <w:rPr>
          <w:rFonts w:ascii="Times New Roman" w:hAnsi="Times New Roman" w:cs="Times New Roman"/>
          <w:sz w:val="24"/>
          <w:szCs w:val="24"/>
        </w:rPr>
        <w:t xml:space="preserve"> vedėjo įsakymais, Centro </w:t>
      </w:r>
      <w:r w:rsidRPr="00E511F0">
        <w:rPr>
          <w:rFonts w:ascii="Times New Roman" w:hAnsi="Times New Roman" w:cs="Times New Roman"/>
          <w:sz w:val="24"/>
          <w:szCs w:val="24"/>
        </w:rPr>
        <w:t>nuostatais.</w:t>
      </w:r>
      <w:r w:rsidR="00C26204" w:rsidRPr="00C26204">
        <w:rPr>
          <w:rFonts w:ascii="Times New Roman" w:hAnsi="Times New Roman"/>
          <w:sz w:val="24"/>
          <w:szCs w:val="24"/>
        </w:rPr>
        <w:t xml:space="preserve"> </w:t>
      </w:r>
      <w:r w:rsidR="00C26204">
        <w:rPr>
          <w:rFonts w:ascii="Times New Roman" w:eastAsia="Calibri" w:hAnsi="Times New Roman" w:cs="Times New Roman"/>
          <w:sz w:val="24"/>
          <w:szCs w:val="24"/>
        </w:rPr>
        <w:t>Centro v</w:t>
      </w:r>
      <w:r w:rsidR="00C26204" w:rsidRPr="001C5BD8">
        <w:rPr>
          <w:rFonts w:ascii="Times New Roman" w:hAnsi="Times New Roman"/>
          <w:sz w:val="24"/>
          <w:szCs w:val="24"/>
        </w:rPr>
        <w:t xml:space="preserve">eiklos tikslai: užtikrinti kūno kultūros ir sporto plėtojimą, gyventojų poilsio </w:t>
      </w:r>
      <w:r w:rsidR="00C26204" w:rsidRPr="001C5BD8">
        <w:rPr>
          <w:rFonts w:ascii="Times New Roman" w:hAnsi="Times New Roman"/>
          <w:sz w:val="24"/>
          <w:szCs w:val="24"/>
        </w:rPr>
        <w:lastRenderedPageBreak/>
        <w:t>organizavimą</w:t>
      </w:r>
      <w:r>
        <w:rPr>
          <w:rFonts w:ascii="Times New Roman" w:hAnsi="Times New Roman"/>
          <w:sz w:val="24"/>
          <w:szCs w:val="24"/>
        </w:rPr>
        <w:t>,</w:t>
      </w:r>
      <w:r w:rsidR="00C26204" w:rsidRPr="001C5BD8">
        <w:rPr>
          <w:rFonts w:ascii="Times New Roman" w:hAnsi="Times New Roman"/>
          <w:sz w:val="24"/>
          <w:szCs w:val="24"/>
        </w:rPr>
        <w:t xml:space="preserve"> skatinti vaikų, jaunimo ir suaugusiųjų saviraišką, ieškoti talentingų sportininkų, galinčių deramai atstovauti Savivaldybei Lietuvos varžybose, sporto renginiuose; sudaryti sąlygas Savivaldybės gyventojams dalyvauti kūno kultūros, sveikos gyvensenos veikloje, ugdyti didelio meistriškumo sportininkus, remti sporto žaidimų komandas; įgyvendinti bendrą valstybės ir Savivaldybės kūno kultūros ir sporto politiką; teikti savivaldybės viešąsias vaikų ir suaugusiųjų neformaliojo švietimo, vaikų ir jaunimo užimtumo paslaugas; teikti gyventojų pramogų organizavimo, laisvalaikio užimtumo paslaugas.</w:t>
      </w:r>
    </w:p>
    <w:p w:rsidR="00B54230" w:rsidRDefault="009F5761"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  VšĮ „Vilkaviškio sporto ir pramogų centro“ vadovas, kaip Centrui skirtų </w:t>
      </w:r>
      <w:r w:rsidR="00220041" w:rsidRPr="00E511F0">
        <w:rPr>
          <w:rFonts w:ascii="Times New Roman" w:hAnsi="Times New Roman" w:cs="Times New Roman"/>
          <w:sz w:val="24"/>
          <w:szCs w:val="24"/>
        </w:rPr>
        <w:t>biudžeto asignavimų valdytojas,  kasmet atsiskaito už ūki</w:t>
      </w:r>
      <w:r w:rsidR="00A00912">
        <w:rPr>
          <w:rFonts w:ascii="Times New Roman" w:hAnsi="Times New Roman" w:cs="Times New Roman"/>
          <w:sz w:val="24"/>
          <w:szCs w:val="24"/>
        </w:rPr>
        <w:t xml:space="preserve">nę-finansinę veiklą </w:t>
      </w:r>
      <w:r>
        <w:rPr>
          <w:rFonts w:ascii="Times New Roman" w:hAnsi="Times New Roman" w:cs="Times New Roman"/>
          <w:sz w:val="24"/>
          <w:szCs w:val="24"/>
        </w:rPr>
        <w:t xml:space="preserve">Vilkaviškio rajono savivaldybės </w:t>
      </w:r>
      <w:r w:rsidR="00A00912">
        <w:rPr>
          <w:rFonts w:ascii="Times New Roman" w:hAnsi="Times New Roman" w:cs="Times New Roman"/>
          <w:sz w:val="24"/>
          <w:szCs w:val="24"/>
        </w:rPr>
        <w:t>tarybai</w:t>
      </w:r>
      <w:r>
        <w:rPr>
          <w:rFonts w:ascii="Times New Roman" w:hAnsi="Times New Roman" w:cs="Times New Roman"/>
          <w:sz w:val="24"/>
          <w:szCs w:val="24"/>
        </w:rPr>
        <w:t xml:space="preserve">. </w:t>
      </w:r>
      <w:r w:rsidR="00A00912">
        <w:rPr>
          <w:rFonts w:ascii="Times New Roman" w:hAnsi="Times New Roman" w:cs="Times New Roman"/>
          <w:sz w:val="24"/>
          <w:szCs w:val="24"/>
        </w:rPr>
        <w:t xml:space="preserve"> </w:t>
      </w:r>
    </w:p>
    <w:p w:rsidR="009F5761" w:rsidRDefault="009F5761"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Vadovas ir darbuotojai, turintys administracinių įgaliojimus, teikia viešųjų ir privačių interesų deklaracijas. </w:t>
      </w:r>
    </w:p>
    <w:p w:rsidR="009F5761" w:rsidRPr="00E511F0" w:rsidRDefault="009F5761"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 Centre teikiant ir organizuojant paslaugas, vykdant viešuosius pirkimus</w:t>
      </w:r>
      <w:r w:rsidR="00F82D25">
        <w:rPr>
          <w:rFonts w:ascii="Times New Roman" w:hAnsi="Times New Roman" w:cs="Times New Roman"/>
          <w:sz w:val="24"/>
          <w:szCs w:val="24"/>
        </w:rPr>
        <w:t>,</w:t>
      </w:r>
      <w:r>
        <w:rPr>
          <w:rFonts w:ascii="Times New Roman" w:hAnsi="Times New Roman" w:cs="Times New Roman"/>
          <w:sz w:val="24"/>
          <w:szCs w:val="24"/>
        </w:rPr>
        <w:t xml:space="preserve"> apskaita ir atsiskaitymas organizuojami vadovaujantis Lietuvos Respublikos teisės aktais ir Centro vadovo įsakymais. </w:t>
      </w:r>
    </w:p>
    <w:p w:rsidR="00220041" w:rsidRPr="00F82D25" w:rsidRDefault="00220041" w:rsidP="00586689">
      <w:pPr>
        <w:spacing w:after="0" w:line="360" w:lineRule="auto"/>
        <w:jc w:val="center"/>
        <w:rPr>
          <w:rFonts w:ascii="Times New Roman" w:hAnsi="Times New Roman" w:cs="Times New Roman"/>
          <w:b/>
          <w:sz w:val="24"/>
          <w:szCs w:val="24"/>
        </w:rPr>
      </w:pPr>
      <w:r w:rsidRPr="00F82D25">
        <w:rPr>
          <w:rFonts w:ascii="Times New Roman" w:hAnsi="Times New Roman" w:cs="Times New Roman"/>
          <w:b/>
          <w:sz w:val="24"/>
          <w:szCs w:val="24"/>
        </w:rPr>
        <w:t>III. PROGRAMOS TIKSLAI IR UŽDAVINIAI</w:t>
      </w:r>
    </w:p>
    <w:p w:rsidR="00A00912"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220041" w:rsidRPr="00E511F0">
        <w:rPr>
          <w:rFonts w:ascii="Times New Roman" w:hAnsi="Times New Roman" w:cs="Times New Roman"/>
          <w:sz w:val="24"/>
          <w:szCs w:val="24"/>
        </w:rPr>
        <w:t xml:space="preserve">. Programos tikslai: </w:t>
      </w:r>
    </w:p>
    <w:p w:rsidR="00A00912"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220041" w:rsidRPr="00E511F0">
        <w:rPr>
          <w:rFonts w:ascii="Times New Roman" w:hAnsi="Times New Roman" w:cs="Times New Roman"/>
          <w:sz w:val="24"/>
          <w:szCs w:val="24"/>
        </w:rPr>
        <w:t xml:space="preserve">.1. mažinti korupcijos pasireiškimo galimybių atsiradimą; </w:t>
      </w:r>
    </w:p>
    <w:p w:rsidR="00A00912"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10.2</w:t>
      </w:r>
      <w:r w:rsidR="00220041" w:rsidRPr="00E511F0">
        <w:rPr>
          <w:rFonts w:ascii="Times New Roman" w:hAnsi="Times New Roman" w:cs="Times New Roman"/>
          <w:sz w:val="24"/>
          <w:szCs w:val="24"/>
        </w:rPr>
        <w:t xml:space="preserve">. užtikrinti skaidrią ir </w:t>
      </w:r>
      <w:r w:rsidR="00A00912">
        <w:rPr>
          <w:rFonts w:ascii="Times New Roman" w:hAnsi="Times New Roman" w:cs="Times New Roman"/>
          <w:sz w:val="24"/>
          <w:szCs w:val="24"/>
        </w:rPr>
        <w:t xml:space="preserve">veiksmingą veiklą </w:t>
      </w:r>
      <w:r>
        <w:rPr>
          <w:rFonts w:ascii="Times New Roman" w:hAnsi="Times New Roman" w:cs="Times New Roman"/>
          <w:sz w:val="24"/>
          <w:szCs w:val="24"/>
        </w:rPr>
        <w:t>Centre</w:t>
      </w:r>
      <w:r w:rsidR="00220041" w:rsidRPr="00E511F0">
        <w:rPr>
          <w:rFonts w:ascii="Times New Roman" w:hAnsi="Times New Roman" w:cs="Times New Roman"/>
          <w:sz w:val="24"/>
          <w:szCs w:val="24"/>
        </w:rPr>
        <w:t xml:space="preserve">; </w:t>
      </w:r>
    </w:p>
    <w:p w:rsidR="00F82D25"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11. Programos uždaviniai:</w:t>
      </w:r>
    </w:p>
    <w:p w:rsidR="00A00912"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11.1. </w:t>
      </w:r>
      <w:r w:rsidR="00220041" w:rsidRPr="00E511F0">
        <w:rPr>
          <w:rFonts w:ascii="Times New Roman" w:hAnsi="Times New Roman" w:cs="Times New Roman"/>
          <w:sz w:val="24"/>
          <w:szCs w:val="24"/>
        </w:rPr>
        <w:t xml:space="preserve">užtikrinti efektyvų numatytų priemonių įgyvendinimą ir priemonių plano įgyvendinimo administravimą; </w:t>
      </w:r>
    </w:p>
    <w:p w:rsidR="00F764C7"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11.2</w:t>
      </w:r>
      <w:r w:rsidR="00220041" w:rsidRPr="00E511F0">
        <w:rPr>
          <w:rFonts w:ascii="Times New Roman" w:hAnsi="Times New Roman" w:cs="Times New Roman"/>
          <w:sz w:val="24"/>
          <w:szCs w:val="24"/>
        </w:rPr>
        <w:t xml:space="preserve">. </w:t>
      </w:r>
      <w:r w:rsidR="009F56E3">
        <w:rPr>
          <w:rFonts w:ascii="Times New Roman" w:hAnsi="Times New Roman" w:cs="Times New Roman"/>
          <w:sz w:val="24"/>
          <w:szCs w:val="24"/>
        </w:rPr>
        <w:t xml:space="preserve">nustatyti </w:t>
      </w:r>
      <w:r w:rsidR="00F764C7">
        <w:rPr>
          <w:rFonts w:ascii="Times New Roman" w:hAnsi="Times New Roman" w:cs="Times New Roman"/>
          <w:sz w:val="24"/>
          <w:szCs w:val="24"/>
        </w:rPr>
        <w:t xml:space="preserve">Centro veiklos sritis, kuriose </w:t>
      </w:r>
      <w:r w:rsidR="009F56E3">
        <w:rPr>
          <w:rFonts w:ascii="Times New Roman" w:hAnsi="Times New Roman" w:cs="Times New Roman"/>
          <w:sz w:val="24"/>
          <w:szCs w:val="24"/>
        </w:rPr>
        <w:t>galim</w:t>
      </w:r>
      <w:r w:rsidR="00F764C7">
        <w:rPr>
          <w:rFonts w:ascii="Times New Roman" w:hAnsi="Times New Roman" w:cs="Times New Roman"/>
          <w:sz w:val="24"/>
          <w:szCs w:val="24"/>
        </w:rPr>
        <w:t>a</w:t>
      </w:r>
      <w:r w:rsidR="00DD28F8">
        <w:rPr>
          <w:rFonts w:ascii="Times New Roman" w:hAnsi="Times New Roman" w:cs="Times New Roman"/>
          <w:sz w:val="24"/>
          <w:szCs w:val="24"/>
        </w:rPr>
        <w:t xml:space="preserve"> korupcijos pasireiškimo </w:t>
      </w:r>
      <w:r w:rsidR="00F764C7">
        <w:rPr>
          <w:rFonts w:ascii="Times New Roman" w:hAnsi="Times New Roman" w:cs="Times New Roman"/>
          <w:sz w:val="24"/>
          <w:szCs w:val="24"/>
        </w:rPr>
        <w:t>tikimybė;</w:t>
      </w:r>
      <w:r w:rsidR="009F56E3">
        <w:rPr>
          <w:rFonts w:ascii="Times New Roman" w:hAnsi="Times New Roman" w:cs="Times New Roman"/>
          <w:sz w:val="24"/>
          <w:szCs w:val="24"/>
        </w:rPr>
        <w:t xml:space="preserve"> </w:t>
      </w:r>
    </w:p>
    <w:p w:rsidR="00A00912" w:rsidRDefault="00F764C7"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28F8">
        <w:rPr>
          <w:rFonts w:ascii="Times New Roman" w:hAnsi="Times New Roman" w:cs="Times New Roman"/>
          <w:sz w:val="24"/>
          <w:szCs w:val="24"/>
        </w:rPr>
        <w:t xml:space="preserve">             </w:t>
      </w:r>
      <w:r>
        <w:rPr>
          <w:rFonts w:ascii="Times New Roman" w:hAnsi="Times New Roman" w:cs="Times New Roman"/>
          <w:sz w:val="24"/>
          <w:szCs w:val="24"/>
        </w:rPr>
        <w:t xml:space="preserve">      </w:t>
      </w:r>
      <w:r w:rsidR="00DD28F8">
        <w:rPr>
          <w:rFonts w:ascii="Times New Roman" w:hAnsi="Times New Roman" w:cs="Times New Roman"/>
          <w:sz w:val="24"/>
          <w:szCs w:val="24"/>
        </w:rPr>
        <w:t xml:space="preserve">11.3. </w:t>
      </w:r>
      <w:r w:rsidR="00220041" w:rsidRPr="00E511F0">
        <w:rPr>
          <w:rFonts w:ascii="Times New Roman" w:hAnsi="Times New Roman" w:cs="Times New Roman"/>
          <w:sz w:val="24"/>
          <w:szCs w:val="24"/>
        </w:rPr>
        <w:t>siekti, kad visų sprendimų priėmimo procesai būtų sk</w:t>
      </w:r>
      <w:r w:rsidR="003A62A7">
        <w:rPr>
          <w:rFonts w:ascii="Times New Roman" w:hAnsi="Times New Roman" w:cs="Times New Roman"/>
          <w:sz w:val="24"/>
          <w:szCs w:val="24"/>
        </w:rPr>
        <w:t xml:space="preserve">aidrūs, atviri ir prieinami </w:t>
      </w:r>
      <w:r w:rsidR="00F82D25">
        <w:rPr>
          <w:rFonts w:ascii="Times New Roman" w:hAnsi="Times New Roman" w:cs="Times New Roman"/>
          <w:sz w:val="24"/>
          <w:szCs w:val="24"/>
        </w:rPr>
        <w:t>Centro</w:t>
      </w:r>
      <w:r w:rsidR="00220041" w:rsidRPr="00E511F0">
        <w:rPr>
          <w:rFonts w:ascii="Times New Roman" w:hAnsi="Times New Roman" w:cs="Times New Roman"/>
          <w:sz w:val="24"/>
          <w:szCs w:val="24"/>
        </w:rPr>
        <w:t xml:space="preserve"> bendruomenei; </w:t>
      </w:r>
    </w:p>
    <w:p w:rsidR="00220041"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220041" w:rsidRPr="00E511F0">
        <w:rPr>
          <w:rFonts w:ascii="Times New Roman" w:hAnsi="Times New Roman" w:cs="Times New Roman"/>
          <w:sz w:val="24"/>
          <w:szCs w:val="24"/>
        </w:rPr>
        <w:t>.</w:t>
      </w:r>
      <w:r w:rsidR="00DD28F8">
        <w:rPr>
          <w:rFonts w:ascii="Times New Roman" w:hAnsi="Times New Roman" w:cs="Times New Roman"/>
          <w:sz w:val="24"/>
          <w:szCs w:val="24"/>
        </w:rPr>
        <w:t>4</w:t>
      </w:r>
      <w:r>
        <w:rPr>
          <w:rFonts w:ascii="Times New Roman" w:hAnsi="Times New Roman" w:cs="Times New Roman"/>
          <w:sz w:val="24"/>
          <w:szCs w:val="24"/>
        </w:rPr>
        <w:t>.</w:t>
      </w:r>
      <w:r w:rsidR="00220041" w:rsidRPr="00E511F0">
        <w:rPr>
          <w:rFonts w:ascii="Times New Roman" w:hAnsi="Times New Roman" w:cs="Times New Roman"/>
          <w:sz w:val="24"/>
          <w:szCs w:val="24"/>
        </w:rPr>
        <w:t xml:space="preserve"> didinti antikorupcinio</w:t>
      </w:r>
      <w:r w:rsidR="003A62A7">
        <w:rPr>
          <w:rFonts w:ascii="Times New Roman" w:hAnsi="Times New Roman" w:cs="Times New Roman"/>
          <w:sz w:val="24"/>
          <w:szCs w:val="24"/>
        </w:rPr>
        <w:t xml:space="preserve"> švietimo</w:t>
      </w:r>
      <w:r>
        <w:rPr>
          <w:rFonts w:ascii="Times New Roman" w:hAnsi="Times New Roman" w:cs="Times New Roman"/>
          <w:sz w:val="24"/>
          <w:szCs w:val="24"/>
        </w:rPr>
        <w:t xml:space="preserve"> ir informavimo </w:t>
      </w:r>
      <w:r w:rsidR="003A62A7">
        <w:rPr>
          <w:rFonts w:ascii="Times New Roman" w:hAnsi="Times New Roman" w:cs="Times New Roman"/>
          <w:sz w:val="24"/>
          <w:szCs w:val="24"/>
        </w:rPr>
        <w:t xml:space="preserve"> sklaidą </w:t>
      </w:r>
      <w:r>
        <w:rPr>
          <w:rFonts w:ascii="Times New Roman" w:hAnsi="Times New Roman" w:cs="Times New Roman"/>
          <w:sz w:val="24"/>
          <w:szCs w:val="24"/>
        </w:rPr>
        <w:t>Centre.</w:t>
      </w:r>
    </w:p>
    <w:p w:rsidR="003A62A7" w:rsidRPr="00E511F0" w:rsidRDefault="003A62A7" w:rsidP="00586689">
      <w:pPr>
        <w:spacing w:after="0" w:line="360" w:lineRule="auto"/>
        <w:jc w:val="center"/>
        <w:rPr>
          <w:rFonts w:ascii="Times New Roman" w:hAnsi="Times New Roman" w:cs="Times New Roman"/>
          <w:sz w:val="24"/>
          <w:szCs w:val="24"/>
        </w:rPr>
      </w:pPr>
    </w:p>
    <w:p w:rsidR="00220041" w:rsidRPr="00F82D25" w:rsidRDefault="00220041" w:rsidP="00586689">
      <w:pPr>
        <w:spacing w:after="0" w:line="360" w:lineRule="auto"/>
        <w:jc w:val="center"/>
        <w:rPr>
          <w:rFonts w:ascii="Times New Roman" w:hAnsi="Times New Roman" w:cs="Times New Roman"/>
          <w:b/>
          <w:sz w:val="24"/>
          <w:szCs w:val="24"/>
        </w:rPr>
      </w:pPr>
      <w:r w:rsidRPr="00F82D25">
        <w:rPr>
          <w:rFonts w:ascii="Times New Roman" w:hAnsi="Times New Roman" w:cs="Times New Roman"/>
          <w:b/>
          <w:sz w:val="24"/>
          <w:szCs w:val="24"/>
        </w:rPr>
        <w:t>IV. BAIGIAMOSIOS NUOSTATOS</w:t>
      </w:r>
    </w:p>
    <w:p w:rsidR="003A62A7" w:rsidRDefault="00F82D25" w:rsidP="00586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220041" w:rsidRPr="00E511F0">
        <w:rPr>
          <w:rFonts w:ascii="Times New Roman" w:hAnsi="Times New Roman" w:cs="Times New Roman"/>
          <w:sz w:val="24"/>
          <w:szCs w:val="24"/>
        </w:rPr>
        <w:t xml:space="preserve"> Programa</w:t>
      </w:r>
      <w:r>
        <w:rPr>
          <w:rFonts w:ascii="Times New Roman" w:hAnsi="Times New Roman" w:cs="Times New Roman"/>
          <w:sz w:val="24"/>
          <w:szCs w:val="24"/>
        </w:rPr>
        <w:t>i</w:t>
      </w:r>
      <w:r w:rsidR="00220041" w:rsidRPr="00E511F0">
        <w:rPr>
          <w:rFonts w:ascii="Times New Roman" w:hAnsi="Times New Roman" w:cs="Times New Roman"/>
          <w:sz w:val="24"/>
          <w:szCs w:val="24"/>
        </w:rPr>
        <w:t xml:space="preserve"> įgyvendin</w:t>
      </w:r>
      <w:r>
        <w:rPr>
          <w:rFonts w:ascii="Times New Roman" w:hAnsi="Times New Roman" w:cs="Times New Roman"/>
          <w:sz w:val="24"/>
          <w:szCs w:val="24"/>
        </w:rPr>
        <w:t xml:space="preserve">ti sudaromas  </w:t>
      </w:r>
      <w:r w:rsidR="00220041" w:rsidRPr="00E511F0">
        <w:rPr>
          <w:rFonts w:ascii="Times New Roman" w:hAnsi="Times New Roman" w:cs="Times New Roman"/>
          <w:sz w:val="24"/>
          <w:szCs w:val="24"/>
        </w:rPr>
        <w:t>Programos įgyvendinimo priemonių planą</w:t>
      </w:r>
      <w:r>
        <w:rPr>
          <w:rFonts w:ascii="Times New Roman" w:hAnsi="Times New Roman" w:cs="Times New Roman"/>
          <w:sz w:val="24"/>
          <w:szCs w:val="24"/>
        </w:rPr>
        <w:t xml:space="preserve"> (1 Priedas), kuris nustato įgyvendinimo priemones, jų terminus bei vykdytojus ir yra neatsiejama šios Programos dalis. </w:t>
      </w:r>
    </w:p>
    <w:p w:rsidR="001D0018" w:rsidRDefault="001D0018" w:rsidP="001D00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13. Už korupcijos prevencijos programos įgyvendinimą atsakingas VšĮ „Vilkaviškio sporto ir pramogų centro“ vadovo įsakymu paskirtas asmuo vykdo Programos organizavimą ir korupcijos prevencijos kontrolę. </w:t>
      </w:r>
    </w:p>
    <w:p w:rsidR="003A62A7" w:rsidRPr="00E511F0" w:rsidRDefault="00997521" w:rsidP="00997521">
      <w:pPr>
        <w:spacing w:after="0" w:line="360" w:lineRule="auto"/>
        <w:jc w:val="both"/>
        <w:rPr>
          <w:rFonts w:ascii="Times New Roman" w:hAnsi="Times New Roman" w:cs="Times New Roman"/>
          <w:sz w:val="24"/>
          <w:szCs w:val="24"/>
        </w:rPr>
      </w:pPr>
      <w:r w:rsidRPr="00377E20">
        <w:rPr>
          <w:rFonts w:ascii="Times New Roman" w:hAnsi="Times New Roman" w:cs="Times New Roman"/>
          <w:noProof/>
          <w:sz w:val="24"/>
          <w:szCs w:val="24"/>
          <w:lang w:eastAsia="lt-LT"/>
        </w:rPr>
        <w:lastRenderedPageBreak/>
        <mc:AlternateContent>
          <mc:Choice Requires="wps">
            <w:drawing>
              <wp:anchor distT="45720" distB="45720" distL="114300" distR="114300" simplePos="0" relativeHeight="251660800" behindDoc="1" locked="0" layoutInCell="1" allowOverlap="1" wp14:anchorId="3AC2122A" wp14:editId="423FB4CB">
                <wp:simplePos x="0" y="0"/>
                <wp:positionH relativeFrom="margin">
                  <wp:align>right</wp:align>
                </wp:positionH>
                <wp:positionV relativeFrom="paragraph">
                  <wp:posOffset>-701675</wp:posOffset>
                </wp:positionV>
                <wp:extent cx="2066925" cy="1404620"/>
                <wp:effectExtent l="0" t="0" r="9525" b="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3E0332" w:rsidRPr="00377E20" w:rsidRDefault="003E0332" w:rsidP="003E0332">
                            <w:pPr>
                              <w:pStyle w:val="Betarp"/>
                              <w:rPr>
                                <w:rFonts w:ascii="Times New Roman" w:hAnsi="Times New Roman" w:cs="Times New Roman"/>
                              </w:rPr>
                            </w:pPr>
                            <w:r w:rsidRPr="00377E20">
                              <w:rPr>
                                <w:rFonts w:ascii="Times New Roman" w:hAnsi="Times New Roman" w:cs="Times New Roman"/>
                              </w:rPr>
                              <w:t xml:space="preserve">PATVIRTINTA </w:t>
                            </w:r>
                          </w:p>
                          <w:p w:rsidR="003E0332" w:rsidRPr="00377E20" w:rsidRDefault="003E0332" w:rsidP="003E0332">
                            <w:pPr>
                              <w:pStyle w:val="Betarp"/>
                              <w:rPr>
                                <w:rFonts w:ascii="Times New Roman" w:hAnsi="Times New Roman" w:cs="Times New Roman"/>
                              </w:rPr>
                            </w:pPr>
                            <w:r w:rsidRPr="00377E20">
                              <w:rPr>
                                <w:rFonts w:ascii="Times New Roman" w:hAnsi="Times New Roman" w:cs="Times New Roman"/>
                              </w:rPr>
                              <w:t>VšĮ „Vilkaviškio sporto ir pramogų centro“ direktoriaus 2021-08-</w:t>
                            </w:r>
                            <w:r w:rsidR="00C80AC9">
                              <w:rPr>
                                <w:rFonts w:ascii="Times New Roman" w:hAnsi="Times New Roman" w:cs="Times New Roman"/>
                              </w:rPr>
                              <w:t>30</w:t>
                            </w:r>
                            <w:r w:rsidRPr="00377E20">
                              <w:rPr>
                                <w:rFonts w:ascii="Times New Roman" w:hAnsi="Times New Roman" w:cs="Times New Roman"/>
                              </w:rPr>
                              <w:t xml:space="preserve"> įsakymu Nr. V-6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C2122A" id="_x0000_s1027" type="#_x0000_t202" style="position:absolute;left:0;text-align:left;margin-left:111.55pt;margin-top:-55.25pt;width:162.75pt;height:110.6pt;z-index:-2516556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" stroked="f">
                <v:textbox style="mso-fit-shape-to-text:t">
                  <w:txbxContent>
                    <w:p w:rsidR="003E0332" w:rsidRPr="00377E20" w:rsidRDefault="003E0332" w:rsidP="003E0332">
                      <w:pPr>
                        <w:pStyle w:val="Betarp"/>
                        <w:rPr>
                          <w:rFonts w:ascii="Times New Roman" w:hAnsi="Times New Roman" w:cs="Times New Roman"/>
                        </w:rPr>
                      </w:pPr>
                      <w:r w:rsidRPr="00377E20">
                        <w:rPr>
                          <w:rFonts w:ascii="Times New Roman" w:hAnsi="Times New Roman" w:cs="Times New Roman"/>
                        </w:rPr>
                        <w:t xml:space="preserve">PATVIRTINTA </w:t>
                      </w:r>
                    </w:p>
                    <w:p w:rsidR="003E0332" w:rsidRPr="00377E20" w:rsidRDefault="003E0332" w:rsidP="003E0332">
                      <w:pPr>
                        <w:pStyle w:val="Betarp"/>
                        <w:rPr>
                          <w:rFonts w:ascii="Times New Roman" w:hAnsi="Times New Roman" w:cs="Times New Roman"/>
                        </w:rPr>
                      </w:pPr>
                      <w:r w:rsidRPr="00377E20">
                        <w:rPr>
                          <w:rFonts w:ascii="Times New Roman" w:hAnsi="Times New Roman" w:cs="Times New Roman"/>
                        </w:rPr>
                        <w:t>VšĮ „Vilkaviškio sporto ir pramogų centro“ direktoriaus 2021-08-</w:t>
                      </w:r>
                      <w:r w:rsidR="00C80AC9">
                        <w:rPr>
                          <w:rFonts w:ascii="Times New Roman" w:hAnsi="Times New Roman" w:cs="Times New Roman"/>
                        </w:rPr>
                        <w:t>30</w:t>
                      </w:r>
                      <w:r w:rsidRPr="00377E20">
                        <w:rPr>
                          <w:rFonts w:ascii="Times New Roman" w:hAnsi="Times New Roman" w:cs="Times New Roman"/>
                        </w:rPr>
                        <w:t xml:space="preserve"> įsakymu Nr. V-6</w:t>
                      </w:r>
                    </w:p>
                  </w:txbxContent>
                </v:textbox>
                <w10:wrap anchorx="margin"/>
              </v:shape>
            </w:pict>
          </mc:Fallback>
        </mc:AlternateContent>
      </w:r>
      <w:r w:rsidR="001D0018">
        <w:rPr>
          <w:rFonts w:ascii="Times New Roman" w:hAnsi="Times New Roman" w:cs="Times New Roman"/>
          <w:sz w:val="24"/>
          <w:szCs w:val="24"/>
        </w:rPr>
        <w:t xml:space="preserve">                   </w:t>
      </w:r>
      <w:r w:rsidR="0051353E">
        <w:rPr>
          <w:rFonts w:ascii="Times New Roman" w:hAnsi="Times New Roman" w:cs="Times New Roman"/>
          <w:sz w:val="24"/>
          <w:szCs w:val="24"/>
        </w:rPr>
        <w:t xml:space="preserve">                                                                                                    </w:t>
      </w:r>
    </w:p>
    <w:p w:rsidR="00220041" w:rsidRDefault="003A62A7" w:rsidP="00586689">
      <w:pPr>
        <w:spacing w:after="0" w:line="360" w:lineRule="auto"/>
        <w:rPr>
          <w:rFonts w:ascii="Times New Roman" w:hAnsi="Times New Roman" w:cs="Times New Roman"/>
          <w:sz w:val="24"/>
          <w:szCs w:val="24"/>
        </w:rPr>
      </w:pPr>
      <w:r w:rsidRPr="00E511F0">
        <w:rPr>
          <w:rFonts w:ascii="Times New Roman" w:hAnsi="Times New Roman" w:cs="Times New Roman"/>
          <w:sz w:val="24"/>
          <w:szCs w:val="24"/>
        </w:rPr>
        <w:t xml:space="preserve"> </w:t>
      </w:r>
      <w:r w:rsidR="003E0332">
        <w:rPr>
          <w:rFonts w:ascii="Times New Roman" w:hAnsi="Times New Roman" w:cs="Times New Roman"/>
          <w:sz w:val="24"/>
          <w:szCs w:val="24"/>
        </w:rPr>
        <w:tab/>
      </w:r>
      <w:r w:rsidR="003E0332">
        <w:rPr>
          <w:rFonts w:ascii="Times New Roman" w:hAnsi="Times New Roman" w:cs="Times New Roman"/>
          <w:sz w:val="24"/>
          <w:szCs w:val="24"/>
        </w:rPr>
        <w:tab/>
      </w:r>
      <w:r w:rsidR="003E0332">
        <w:rPr>
          <w:rFonts w:ascii="Times New Roman" w:hAnsi="Times New Roman" w:cs="Times New Roman"/>
          <w:sz w:val="24"/>
          <w:szCs w:val="24"/>
        </w:rPr>
        <w:tab/>
      </w:r>
      <w:r w:rsidR="003E0332">
        <w:rPr>
          <w:rFonts w:ascii="Times New Roman" w:hAnsi="Times New Roman" w:cs="Times New Roman"/>
          <w:sz w:val="24"/>
          <w:szCs w:val="24"/>
        </w:rPr>
        <w:tab/>
      </w:r>
      <w:r w:rsidR="003E0332">
        <w:rPr>
          <w:rFonts w:ascii="Times New Roman" w:hAnsi="Times New Roman" w:cs="Times New Roman"/>
          <w:sz w:val="24"/>
          <w:szCs w:val="24"/>
        </w:rPr>
        <w:tab/>
      </w:r>
      <w:r w:rsidR="003E0332">
        <w:rPr>
          <w:rFonts w:ascii="Times New Roman" w:hAnsi="Times New Roman" w:cs="Times New Roman"/>
          <w:sz w:val="24"/>
          <w:szCs w:val="24"/>
        </w:rPr>
        <w:tab/>
        <w:t>1 PRIEDAS</w:t>
      </w:r>
      <w:bookmarkStart w:id="0" w:name="_GoBack"/>
      <w:bookmarkEnd w:id="0"/>
    </w:p>
    <w:p w:rsidR="003E0332" w:rsidRPr="00D665C0" w:rsidRDefault="003E0332" w:rsidP="003E03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VšĮ „VILKAVIŠKIO SPORTO IR PRAMOGŲ CENTRO“</w:t>
      </w:r>
    </w:p>
    <w:p w:rsidR="003E0332" w:rsidRDefault="003E0332" w:rsidP="003E033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w:t>
      </w:r>
      <w:r w:rsidRPr="00D665C0">
        <w:rPr>
          <w:rFonts w:ascii="Times New Roman" w:hAnsi="Times New Roman" w:cs="Times New Roman"/>
          <w:b/>
          <w:sz w:val="24"/>
          <w:szCs w:val="24"/>
        </w:rPr>
        <w:t>-20</w:t>
      </w:r>
      <w:r>
        <w:rPr>
          <w:rFonts w:ascii="Times New Roman" w:hAnsi="Times New Roman" w:cs="Times New Roman"/>
          <w:b/>
          <w:sz w:val="24"/>
          <w:szCs w:val="24"/>
        </w:rPr>
        <w:t>24</w:t>
      </w:r>
      <w:r w:rsidRPr="00D665C0">
        <w:rPr>
          <w:rFonts w:ascii="Times New Roman" w:hAnsi="Times New Roman" w:cs="Times New Roman"/>
          <w:b/>
          <w:sz w:val="24"/>
          <w:szCs w:val="24"/>
        </w:rPr>
        <w:t xml:space="preserve"> METŲ KORUPCIJOS PREVENCIJOS PROGRAM</w:t>
      </w:r>
      <w:r>
        <w:rPr>
          <w:rFonts w:ascii="Times New Roman" w:hAnsi="Times New Roman" w:cs="Times New Roman"/>
          <w:b/>
          <w:sz w:val="24"/>
          <w:szCs w:val="24"/>
        </w:rPr>
        <w:t>OS PRIEMONIŲ PLANAS</w:t>
      </w:r>
    </w:p>
    <w:tbl>
      <w:tblPr>
        <w:tblStyle w:val="Lentelstinklelis"/>
        <w:tblW w:w="0" w:type="auto"/>
        <w:tblLayout w:type="fixed"/>
        <w:tblLook w:val="04A0" w:firstRow="1" w:lastRow="0" w:firstColumn="1" w:lastColumn="0" w:noHBand="0" w:noVBand="1"/>
      </w:tblPr>
      <w:tblGrid>
        <w:gridCol w:w="704"/>
        <w:gridCol w:w="3146"/>
        <w:gridCol w:w="2524"/>
        <w:gridCol w:w="1328"/>
        <w:gridCol w:w="1926"/>
      </w:tblGrid>
      <w:tr w:rsidR="003E0332" w:rsidTr="00997521">
        <w:tc>
          <w:tcPr>
            <w:tcW w:w="704" w:type="dxa"/>
          </w:tcPr>
          <w:p w:rsidR="008E4B6E" w:rsidRPr="00997521" w:rsidRDefault="008E4B6E" w:rsidP="008E4B6E">
            <w:pPr>
              <w:jc w:val="center"/>
              <w:rPr>
                <w:rFonts w:ascii="Times New Roman" w:hAnsi="Times New Roman" w:cs="Times New Roman"/>
                <w:b/>
                <w:sz w:val="18"/>
                <w:szCs w:val="24"/>
              </w:rPr>
            </w:pPr>
            <w:r w:rsidRPr="00997521">
              <w:rPr>
                <w:rFonts w:ascii="Times New Roman" w:hAnsi="Times New Roman" w:cs="Times New Roman"/>
                <w:b/>
                <w:sz w:val="18"/>
                <w:szCs w:val="24"/>
              </w:rPr>
              <w:t>Eil.</w:t>
            </w:r>
          </w:p>
          <w:p w:rsidR="003E0332" w:rsidRPr="00997521" w:rsidRDefault="008E4B6E" w:rsidP="008E4B6E">
            <w:pPr>
              <w:jc w:val="center"/>
              <w:rPr>
                <w:rFonts w:ascii="Times New Roman" w:hAnsi="Times New Roman" w:cs="Times New Roman"/>
                <w:b/>
                <w:sz w:val="18"/>
                <w:szCs w:val="24"/>
              </w:rPr>
            </w:pPr>
            <w:r w:rsidRPr="00997521">
              <w:rPr>
                <w:rFonts w:ascii="Times New Roman" w:hAnsi="Times New Roman" w:cs="Times New Roman"/>
                <w:b/>
                <w:sz w:val="18"/>
                <w:szCs w:val="24"/>
              </w:rPr>
              <w:t xml:space="preserve">Nr. </w:t>
            </w:r>
          </w:p>
        </w:tc>
        <w:tc>
          <w:tcPr>
            <w:tcW w:w="3146" w:type="dxa"/>
          </w:tcPr>
          <w:p w:rsidR="003E0332" w:rsidRPr="00997521" w:rsidRDefault="008E4B6E" w:rsidP="008E4B6E">
            <w:pPr>
              <w:jc w:val="center"/>
              <w:rPr>
                <w:rFonts w:ascii="Times New Roman" w:hAnsi="Times New Roman" w:cs="Times New Roman"/>
                <w:b/>
                <w:sz w:val="18"/>
                <w:szCs w:val="24"/>
              </w:rPr>
            </w:pPr>
            <w:r w:rsidRPr="00997521">
              <w:rPr>
                <w:rFonts w:ascii="Times New Roman" w:hAnsi="Times New Roman" w:cs="Times New Roman"/>
                <w:b/>
                <w:sz w:val="18"/>
                <w:szCs w:val="24"/>
              </w:rPr>
              <w:t>PRIEMONĖ</w:t>
            </w:r>
          </w:p>
        </w:tc>
        <w:tc>
          <w:tcPr>
            <w:tcW w:w="2524" w:type="dxa"/>
          </w:tcPr>
          <w:p w:rsidR="003E0332" w:rsidRPr="00997521" w:rsidRDefault="008E4B6E" w:rsidP="008E4B6E">
            <w:pPr>
              <w:jc w:val="center"/>
              <w:rPr>
                <w:rFonts w:ascii="Times New Roman" w:hAnsi="Times New Roman" w:cs="Times New Roman"/>
                <w:b/>
                <w:sz w:val="18"/>
                <w:szCs w:val="24"/>
              </w:rPr>
            </w:pPr>
            <w:r w:rsidRPr="00997521">
              <w:rPr>
                <w:rFonts w:ascii="Times New Roman" w:hAnsi="Times New Roman" w:cs="Times New Roman"/>
                <w:b/>
                <w:sz w:val="18"/>
                <w:szCs w:val="24"/>
              </w:rPr>
              <w:t>VYKDYTOJAI</w:t>
            </w:r>
          </w:p>
        </w:tc>
        <w:tc>
          <w:tcPr>
            <w:tcW w:w="1328" w:type="dxa"/>
          </w:tcPr>
          <w:p w:rsidR="003E0332" w:rsidRPr="00997521" w:rsidRDefault="008E4B6E" w:rsidP="008E4B6E">
            <w:pPr>
              <w:jc w:val="center"/>
              <w:rPr>
                <w:rFonts w:ascii="Times New Roman" w:hAnsi="Times New Roman" w:cs="Times New Roman"/>
                <w:b/>
                <w:sz w:val="18"/>
                <w:szCs w:val="24"/>
              </w:rPr>
            </w:pPr>
            <w:r w:rsidRPr="00997521">
              <w:rPr>
                <w:rFonts w:ascii="Times New Roman" w:hAnsi="Times New Roman" w:cs="Times New Roman"/>
                <w:b/>
                <w:sz w:val="18"/>
                <w:szCs w:val="24"/>
              </w:rPr>
              <w:t>ĮVYKDYMO TERMINAS</w:t>
            </w:r>
          </w:p>
        </w:tc>
        <w:tc>
          <w:tcPr>
            <w:tcW w:w="1926" w:type="dxa"/>
          </w:tcPr>
          <w:p w:rsidR="003E0332" w:rsidRPr="00997521" w:rsidRDefault="004422AC" w:rsidP="008E4B6E">
            <w:pPr>
              <w:jc w:val="center"/>
              <w:rPr>
                <w:rFonts w:ascii="Times New Roman" w:hAnsi="Times New Roman" w:cs="Times New Roman"/>
                <w:b/>
                <w:sz w:val="18"/>
                <w:szCs w:val="24"/>
              </w:rPr>
            </w:pPr>
            <w:r w:rsidRPr="00997521">
              <w:rPr>
                <w:rFonts w:ascii="Times New Roman" w:hAnsi="Times New Roman" w:cs="Times New Roman"/>
                <w:b/>
                <w:sz w:val="18"/>
                <w:szCs w:val="24"/>
              </w:rPr>
              <w:t xml:space="preserve">LAUKIAMI REZULTATAI, </w:t>
            </w:r>
            <w:r w:rsidR="008E4B6E" w:rsidRPr="00997521">
              <w:rPr>
                <w:rFonts w:ascii="Times New Roman" w:hAnsi="Times New Roman" w:cs="Times New Roman"/>
                <w:b/>
                <w:sz w:val="18"/>
                <w:szCs w:val="24"/>
              </w:rPr>
              <w:t>VERTINIMO KRITERIJUS</w:t>
            </w:r>
          </w:p>
        </w:tc>
      </w:tr>
      <w:tr w:rsidR="008E4B6E" w:rsidTr="008E4B6E">
        <w:tc>
          <w:tcPr>
            <w:tcW w:w="9628" w:type="dxa"/>
            <w:gridSpan w:val="5"/>
          </w:tcPr>
          <w:p w:rsidR="008E4B6E" w:rsidRDefault="008E4B6E" w:rsidP="008E4B6E">
            <w:pPr>
              <w:jc w:val="center"/>
              <w:rPr>
                <w:rFonts w:ascii="Times New Roman" w:hAnsi="Times New Roman" w:cs="Times New Roman"/>
                <w:b/>
                <w:sz w:val="24"/>
                <w:szCs w:val="24"/>
              </w:rPr>
            </w:pPr>
            <w:r>
              <w:rPr>
                <w:rFonts w:ascii="Times New Roman" w:hAnsi="Times New Roman" w:cs="Times New Roman"/>
                <w:b/>
                <w:sz w:val="24"/>
                <w:szCs w:val="24"/>
              </w:rPr>
              <w:t>1. UŽDAVINYS.</w:t>
            </w:r>
          </w:p>
          <w:p w:rsidR="008E4B6E" w:rsidRDefault="008E4B6E" w:rsidP="008E4B6E">
            <w:pPr>
              <w:jc w:val="center"/>
              <w:rPr>
                <w:rFonts w:ascii="Times New Roman" w:hAnsi="Times New Roman" w:cs="Times New Roman"/>
                <w:b/>
                <w:sz w:val="24"/>
                <w:szCs w:val="24"/>
              </w:rPr>
            </w:pPr>
            <w:r>
              <w:rPr>
                <w:rFonts w:ascii="Times New Roman" w:hAnsi="Times New Roman" w:cs="Times New Roman"/>
                <w:sz w:val="24"/>
                <w:szCs w:val="24"/>
              </w:rPr>
              <w:t xml:space="preserve">UŽTIKRINTI EFEKTYVŲ NUMATYTŲ PRIEMONIŲ  ĮGYVENDINIMĄ IR PRIEMONIŲ PLANO ĮGYVENDINIMO ADMINISTRAVIMĄ </w:t>
            </w:r>
          </w:p>
        </w:tc>
      </w:tr>
      <w:tr w:rsidR="003E0332" w:rsidRPr="008E4B6E" w:rsidTr="00997521">
        <w:tc>
          <w:tcPr>
            <w:tcW w:w="704" w:type="dxa"/>
          </w:tcPr>
          <w:p w:rsidR="003E0332" w:rsidRPr="008E4B6E" w:rsidRDefault="003E0332" w:rsidP="004422AC">
            <w:pPr>
              <w:pStyle w:val="Sraopastraipa"/>
              <w:numPr>
                <w:ilvl w:val="0"/>
                <w:numId w:val="4"/>
              </w:numPr>
              <w:jc w:val="center"/>
              <w:rPr>
                <w:rFonts w:ascii="Times New Roman" w:hAnsi="Times New Roman" w:cs="Times New Roman"/>
                <w:sz w:val="24"/>
                <w:szCs w:val="24"/>
              </w:rPr>
            </w:pPr>
          </w:p>
        </w:tc>
        <w:tc>
          <w:tcPr>
            <w:tcW w:w="3146" w:type="dxa"/>
          </w:tcPr>
          <w:p w:rsidR="003E0332" w:rsidRPr="008E4B6E" w:rsidRDefault="008E4B6E" w:rsidP="004422AC">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Paskirti </w:t>
            </w:r>
            <w:r w:rsidR="004422AC">
              <w:rPr>
                <w:rFonts w:ascii="Times New Roman" w:hAnsi="Times New Roman" w:cs="Times New Roman"/>
                <w:sz w:val="24"/>
                <w:szCs w:val="24"/>
              </w:rPr>
              <w:t xml:space="preserve">Centro darbuotoją atsakingą už korupcijos prevencijos ir kontrolės vykdymą. </w:t>
            </w:r>
          </w:p>
        </w:tc>
        <w:tc>
          <w:tcPr>
            <w:tcW w:w="2524" w:type="dxa"/>
          </w:tcPr>
          <w:p w:rsidR="003E0332" w:rsidRPr="008E4B6E" w:rsidRDefault="004422AC" w:rsidP="004422AC">
            <w:pPr>
              <w:jc w:val="center"/>
              <w:rPr>
                <w:rFonts w:ascii="Times New Roman" w:hAnsi="Times New Roman" w:cs="Times New Roman"/>
                <w:sz w:val="24"/>
                <w:szCs w:val="24"/>
              </w:rPr>
            </w:pPr>
            <w:r>
              <w:rPr>
                <w:rFonts w:ascii="Times New Roman" w:hAnsi="Times New Roman" w:cs="Times New Roman"/>
                <w:sz w:val="24"/>
                <w:szCs w:val="24"/>
              </w:rPr>
              <w:t>Vadovas</w:t>
            </w:r>
          </w:p>
        </w:tc>
        <w:tc>
          <w:tcPr>
            <w:tcW w:w="1328" w:type="dxa"/>
          </w:tcPr>
          <w:p w:rsidR="00997521" w:rsidRDefault="004422AC" w:rsidP="004422AC">
            <w:pPr>
              <w:jc w:val="center"/>
              <w:rPr>
                <w:rFonts w:ascii="Times New Roman" w:hAnsi="Times New Roman" w:cs="Times New Roman"/>
                <w:sz w:val="24"/>
                <w:szCs w:val="24"/>
              </w:rPr>
            </w:pPr>
            <w:r>
              <w:rPr>
                <w:rFonts w:ascii="Times New Roman" w:hAnsi="Times New Roman" w:cs="Times New Roman"/>
                <w:sz w:val="24"/>
                <w:szCs w:val="24"/>
              </w:rPr>
              <w:t xml:space="preserve">2021 m. </w:t>
            </w:r>
          </w:p>
          <w:p w:rsidR="003E0332" w:rsidRPr="008E4B6E" w:rsidRDefault="004422AC" w:rsidP="004422AC">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926" w:type="dxa"/>
          </w:tcPr>
          <w:p w:rsidR="003E0332" w:rsidRPr="008E4B6E" w:rsidRDefault="004422AC" w:rsidP="004422AC">
            <w:pPr>
              <w:jc w:val="center"/>
              <w:rPr>
                <w:rFonts w:ascii="Times New Roman" w:hAnsi="Times New Roman" w:cs="Times New Roman"/>
                <w:sz w:val="24"/>
                <w:szCs w:val="24"/>
              </w:rPr>
            </w:pPr>
            <w:r>
              <w:rPr>
                <w:rFonts w:ascii="Times New Roman" w:hAnsi="Times New Roman" w:cs="Times New Roman"/>
                <w:sz w:val="24"/>
                <w:szCs w:val="24"/>
              </w:rPr>
              <w:t>Vadovo įsakymu paskirtas asmuo atsakingas už korupcijos prevencijos ir kontrolės vykdymą.</w:t>
            </w:r>
          </w:p>
        </w:tc>
      </w:tr>
      <w:tr w:rsidR="003E0332" w:rsidRPr="008E4B6E" w:rsidTr="00997521">
        <w:tc>
          <w:tcPr>
            <w:tcW w:w="704" w:type="dxa"/>
          </w:tcPr>
          <w:p w:rsidR="003E0332" w:rsidRPr="004422AC" w:rsidRDefault="003E0332" w:rsidP="004422AC">
            <w:pPr>
              <w:pStyle w:val="Sraopastraipa"/>
              <w:numPr>
                <w:ilvl w:val="0"/>
                <w:numId w:val="4"/>
              </w:numPr>
              <w:jc w:val="center"/>
              <w:rPr>
                <w:rFonts w:ascii="Times New Roman" w:hAnsi="Times New Roman" w:cs="Times New Roman"/>
                <w:sz w:val="24"/>
                <w:szCs w:val="24"/>
              </w:rPr>
            </w:pPr>
          </w:p>
        </w:tc>
        <w:tc>
          <w:tcPr>
            <w:tcW w:w="3146" w:type="dxa"/>
          </w:tcPr>
          <w:p w:rsidR="003E0332" w:rsidRPr="008E4B6E" w:rsidRDefault="004422AC" w:rsidP="004422AC">
            <w:pPr>
              <w:rPr>
                <w:rFonts w:ascii="Times New Roman" w:hAnsi="Times New Roman" w:cs="Times New Roman"/>
                <w:sz w:val="24"/>
                <w:szCs w:val="24"/>
              </w:rPr>
            </w:pPr>
            <w:r>
              <w:rPr>
                <w:rFonts w:ascii="Times New Roman" w:hAnsi="Times New Roman" w:cs="Times New Roman"/>
                <w:sz w:val="24"/>
                <w:szCs w:val="24"/>
              </w:rPr>
              <w:t xml:space="preserve">1.2. Supažindinti darbuotojus su Centro Korupcijos prevencijos programa 2021-2024 ir jos įgyvendinimo planu. </w:t>
            </w:r>
          </w:p>
        </w:tc>
        <w:tc>
          <w:tcPr>
            <w:tcW w:w="2524" w:type="dxa"/>
          </w:tcPr>
          <w:p w:rsidR="003E0332" w:rsidRPr="008E4B6E" w:rsidRDefault="004422AC" w:rsidP="004422AC">
            <w:pPr>
              <w:jc w:val="center"/>
              <w:rPr>
                <w:rFonts w:ascii="Times New Roman" w:hAnsi="Times New Roman" w:cs="Times New Roman"/>
                <w:sz w:val="24"/>
                <w:szCs w:val="24"/>
              </w:rPr>
            </w:pPr>
            <w:r>
              <w:rPr>
                <w:rFonts w:ascii="Times New Roman" w:hAnsi="Times New Roman" w:cs="Times New Roman"/>
                <w:sz w:val="24"/>
                <w:szCs w:val="24"/>
              </w:rPr>
              <w:t xml:space="preserve">Vadovas, vadovo paskirtas asmuo atsakingas už korupcijos prevencijos ir kontrolės vykdymą </w:t>
            </w:r>
          </w:p>
        </w:tc>
        <w:tc>
          <w:tcPr>
            <w:tcW w:w="1328" w:type="dxa"/>
          </w:tcPr>
          <w:p w:rsidR="00997521" w:rsidRDefault="004422AC" w:rsidP="004422AC">
            <w:pPr>
              <w:jc w:val="center"/>
              <w:rPr>
                <w:rFonts w:ascii="Times New Roman" w:hAnsi="Times New Roman" w:cs="Times New Roman"/>
                <w:sz w:val="24"/>
                <w:szCs w:val="24"/>
              </w:rPr>
            </w:pPr>
            <w:r>
              <w:rPr>
                <w:rFonts w:ascii="Times New Roman" w:hAnsi="Times New Roman" w:cs="Times New Roman"/>
                <w:sz w:val="24"/>
                <w:szCs w:val="24"/>
              </w:rPr>
              <w:t>2021 m.</w:t>
            </w:r>
          </w:p>
          <w:p w:rsidR="003E0332" w:rsidRPr="008E4B6E" w:rsidRDefault="004422AC" w:rsidP="004422AC">
            <w:pPr>
              <w:jc w:val="center"/>
              <w:rPr>
                <w:rFonts w:ascii="Times New Roman" w:hAnsi="Times New Roman" w:cs="Times New Roman"/>
                <w:sz w:val="24"/>
                <w:szCs w:val="24"/>
              </w:rPr>
            </w:pPr>
            <w:r>
              <w:rPr>
                <w:rFonts w:ascii="Times New Roman" w:hAnsi="Times New Roman" w:cs="Times New Roman"/>
                <w:sz w:val="24"/>
                <w:szCs w:val="24"/>
              </w:rPr>
              <w:t xml:space="preserve"> IV </w:t>
            </w:r>
            <w:proofErr w:type="spellStart"/>
            <w:r>
              <w:rPr>
                <w:rFonts w:ascii="Times New Roman" w:hAnsi="Times New Roman" w:cs="Times New Roman"/>
                <w:sz w:val="24"/>
                <w:szCs w:val="24"/>
              </w:rPr>
              <w:t>ketv</w:t>
            </w:r>
            <w:proofErr w:type="spellEnd"/>
          </w:p>
        </w:tc>
        <w:tc>
          <w:tcPr>
            <w:tcW w:w="1926" w:type="dxa"/>
          </w:tcPr>
          <w:p w:rsidR="003E0332" w:rsidRPr="008E4B6E" w:rsidRDefault="004422AC" w:rsidP="004422AC">
            <w:pPr>
              <w:jc w:val="center"/>
              <w:rPr>
                <w:rFonts w:ascii="Times New Roman" w:hAnsi="Times New Roman" w:cs="Times New Roman"/>
                <w:sz w:val="24"/>
                <w:szCs w:val="24"/>
              </w:rPr>
            </w:pPr>
            <w:r>
              <w:rPr>
                <w:rFonts w:ascii="Times New Roman" w:hAnsi="Times New Roman" w:cs="Times New Roman"/>
                <w:sz w:val="24"/>
                <w:szCs w:val="24"/>
              </w:rPr>
              <w:t xml:space="preserve">Programa skelbiama įstaigos interneto svetainėje. </w:t>
            </w:r>
          </w:p>
        </w:tc>
      </w:tr>
      <w:tr w:rsidR="004422AC" w:rsidRPr="008E4B6E" w:rsidTr="00997521">
        <w:tc>
          <w:tcPr>
            <w:tcW w:w="704" w:type="dxa"/>
          </w:tcPr>
          <w:p w:rsidR="004422AC" w:rsidRPr="004422AC" w:rsidRDefault="004422AC" w:rsidP="004422AC">
            <w:pPr>
              <w:pStyle w:val="Sraopastraipa"/>
              <w:numPr>
                <w:ilvl w:val="0"/>
                <w:numId w:val="4"/>
              </w:numPr>
              <w:jc w:val="center"/>
              <w:rPr>
                <w:rFonts w:ascii="Times New Roman" w:hAnsi="Times New Roman" w:cs="Times New Roman"/>
                <w:sz w:val="24"/>
                <w:szCs w:val="24"/>
              </w:rPr>
            </w:pPr>
          </w:p>
        </w:tc>
        <w:tc>
          <w:tcPr>
            <w:tcW w:w="3146" w:type="dxa"/>
          </w:tcPr>
          <w:p w:rsidR="004422AC" w:rsidRPr="008E4B6E" w:rsidRDefault="004422AC" w:rsidP="009F56E3">
            <w:pPr>
              <w:rPr>
                <w:rFonts w:ascii="Times New Roman" w:hAnsi="Times New Roman" w:cs="Times New Roman"/>
                <w:sz w:val="24"/>
                <w:szCs w:val="24"/>
              </w:rPr>
            </w:pPr>
            <w:r>
              <w:rPr>
                <w:rFonts w:ascii="Times New Roman" w:hAnsi="Times New Roman" w:cs="Times New Roman"/>
                <w:sz w:val="24"/>
                <w:szCs w:val="24"/>
              </w:rPr>
              <w:t>1.3. Parengti at</w:t>
            </w:r>
            <w:r w:rsidR="009F56E3">
              <w:rPr>
                <w:rFonts w:ascii="Times New Roman" w:hAnsi="Times New Roman" w:cs="Times New Roman"/>
                <w:sz w:val="24"/>
                <w:szCs w:val="24"/>
              </w:rPr>
              <w:t>a</w:t>
            </w:r>
            <w:r>
              <w:rPr>
                <w:rFonts w:ascii="Times New Roman" w:hAnsi="Times New Roman" w:cs="Times New Roman"/>
                <w:sz w:val="24"/>
                <w:szCs w:val="24"/>
              </w:rPr>
              <w:t>skaitą apie Korupcijos prevencijos plano įgyvendinimą</w:t>
            </w:r>
            <w:r w:rsidR="009F56E3">
              <w:rPr>
                <w:rFonts w:ascii="Times New Roman" w:hAnsi="Times New Roman" w:cs="Times New Roman"/>
                <w:sz w:val="24"/>
                <w:szCs w:val="24"/>
              </w:rPr>
              <w:t xml:space="preserve"> pasibaigus kalendoriniams metams ir atsižvelgiant į rezultatus efektyvinti korupcijos prevencijos įstaigoje priemonių plano įgyvendinimą. </w:t>
            </w:r>
          </w:p>
        </w:tc>
        <w:tc>
          <w:tcPr>
            <w:tcW w:w="2524" w:type="dxa"/>
          </w:tcPr>
          <w:p w:rsidR="004422AC" w:rsidRPr="008E4B6E" w:rsidRDefault="009F56E3" w:rsidP="004422AC">
            <w:pPr>
              <w:jc w:val="center"/>
              <w:rPr>
                <w:rFonts w:ascii="Times New Roman" w:hAnsi="Times New Roman" w:cs="Times New Roman"/>
                <w:sz w:val="24"/>
                <w:szCs w:val="24"/>
              </w:rPr>
            </w:pPr>
            <w:r>
              <w:rPr>
                <w:rFonts w:ascii="Times New Roman" w:hAnsi="Times New Roman" w:cs="Times New Roman"/>
                <w:sz w:val="24"/>
                <w:szCs w:val="24"/>
              </w:rPr>
              <w:t>Vadovo paskirtas asmuo atsakingas už korupcijos prevencijos ir kontrolės vykdymą</w:t>
            </w:r>
          </w:p>
        </w:tc>
        <w:tc>
          <w:tcPr>
            <w:tcW w:w="1328" w:type="dxa"/>
          </w:tcPr>
          <w:p w:rsidR="00997521" w:rsidRDefault="009F56E3" w:rsidP="004422AC">
            <w:pPr>
              <w:jc w:val="center"/>
              <w:rPr>
                <w:rFonts w:ascii="Times New Roman" w:hAnsi="Times New Roman" w:cs="Times New Roman"/>
                <w:sz w:val="24"/>
                <w:szCs w:val="24"/>
              </w:rPr>
            </w:pPr>
            <w:r>
              <w:rPr>
                <w:rFonts w:ascii="Times New Roman" w:hAnsi="Times New Roman" w:cs="Times New Roman"/>
                <w:sz w:val="24"/>
                <w:szCs w:val="24"/>
              </w:rPr>
              <w:t>2022 m.</w:t>
            </w:r>
          </w:p>
          <w:p w:rsidR="008C0D58" w:rsidRDefault="009F56E3" w:rsidP="004422AC">
            <w:pPr>
              <w:jc w:val="center"/>
              <w:rPr>
                <w:rFonts w:ascii="Times New Roman" w:hAnsi="Times New Roman" w:cs="Times New Roman"/>
                <w:sz w:val="24"/>
                <w:szCs w:val="24"/>
              </w:rPr>
            </w:pPr>
            <w:r>
              <w:rPr>
                <w:rFonts w:ascii="Times New Roman" w:hAnsi="Times New Roman" w:cs="Times New Roman"/>
                <w:sz w:val="24"/>
                <w:szCs w:val="24"/>
              </w:rPr>
              <w:t xml:space="preserve"> 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997521" w:rsidRDefault="008C0D58" w:rsidP="004422AC">
            <w:pPr>
              <w:jc w:val="center"/>
              <w:rPr>
                <w:rFonts w:ascii="Times New Roman" w:hAnsi="Times New Roman" w:cs="Times New Roman"/>
                <w:sz w:val="24"/>
                <w:szCs w:val="24"/>
              </w:rPr>
            </w:pPr>
            <w:r>
              <w:rPr>
                <w:rFonts w:ascii="Times New Roman" w:hAnsi="Times New Roman" w:cs="Times New Roman"/>
                <w:sz w:val="24"/>
                <w:szCs w:val="24"/>
              </w:rPr>
              <w:t>2023 m.</w:t>
            </w:r>
          </w:p>
          <w:p w:rsidR="008C0D58" w:rsidRDefault="008C0D58" w:rsidP="004422AC">
            <w:pPr>
              <w:jc w:val="center"/>
              <w:rPr>
                <w:rFonts w:ascii="Times New Roman" w:hAnsi="Times New Roman" w:cs="Times New Roman"/>
                <w:sz w:val="24"/>
                <w:szCs w:val="24"/>
              </w:rPr>
            </w:pPr>
            <w:r>
              <w:rPr>
                <w:rFonts w:ascii="Times New Roman" w:hAnsi="Times New Roman" w:cs="Times New Roman"/>
                <w:sz w:val="24"/>
                <w:szCs w:val="24"/>
              </w:rPr>
              <w:t xml:space="preserve"> 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rsidR="00997521" w:rsidRDefault="008C0D58" w:rsidP="004422AC">
            <w:pPr>
              <w:jc w:val="center"/>
              <w:rPr>
                <w:rFonts w:ascii="Times New Roman" w:hAnsi="Times New Roman" w:cs="Times New Roman"/>
                <w:sz w:val="24"/>
                <w:szCs w:val="24"/>
              </w:rPr>
            </w:pPr>
            <w:r>
              <w:rPr>
                <w:rFonts w:ascii="Times New Roman" w:hAnsi="Times New Roman" w:cs="Times New Roman"/>
                <w:sz w:val="24"/>
                <w:szCs w:val="24"/>
              </w:rPr>
              <w:t>2024 m.</w:t>
            </w:r>
          </w:p>
          <w:p w:rsidR="004422AC" w:rsidRPr="008E4B6E" w:rsidRDefault="008C0D58" w:rsidP="004422AC">
            <w:pPr>
              <w:jc w:val="center"/>
              <w:rPr>
                <w:rFonts w:ascii="Times New Roman" w:hAnsi="Times New Roman" w:cs="Times New Roman"/>
                <w:sz w:val="24"/>
                <w:szCs w:val="24"/>
              </w:rPr>
            </w:pPr>
            <w:r>
              <w:rPr>
                <w:rFonts w:ascii="Times New Roman" w:hAnsi="Times New Roman" w:cs="Times New Roman"/>
                <w:sz w:val="24"/>
                <w:szCs w:val="24"/>
              </w:rPr>
              <w:t xml:space="preserve"> 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 xml:space="preserve">.  </w:t>
            </w:r>
            <w:r w:rsidR="009F56E3">
              <w:rPr>
                <w:rFonts w:ascii="Times New Roman" w:hAnsi="Times New Roman" w:cs="Times New Roman"/>
                <w:sz w:val="24"/>
                <w:szCs w:val="24"/>
              </w:rPr>
              <w:t xml:space="preserve"> </w:t>
            </w:r>
          </w:p>
        </w:tc>
        <w:tc>
          <w:tcPr>
            <w:tcW w:w="1926" w:type="dxa"/>
          </w:tcPr>
          <w:p w:rsidR="004422AC" w:rsidRPr="008E4B6E" w:rsidRDefault="009F56E3" w:rsidP="004422AC">
            <w:pPr>
              <w:jc w:val="center"/>
              <w:rPr>
                <w:rFonts w:ascii="Times New Roman" w:hAnsi="Times New Roman" w:cs="Times New Roman"/>
                <w:sz w:val="24"/>
                <w:szCs w:val="24"/>
              </w:rPr>
            </w:pPr>
            <w:r>
              <w:rPr>
                <w:rFonts w:ascii="Times New Roman" w:hAnsi="Times New Roman" w:cs="Times New Roman"/>
                <w:sz w:val="24"/>
                <w:szCs w:val="24"/>
              </w:rPr>
              <w:t>Ataskaita skelbiama įstaigos interneto svetainėje.</w:t>
            </w:r>
          </w:p>
        </w:tc>
      </w:tr>
      <w:tr w:rsidR="008C0D58" w:rsidRPr="008E4B6E" w:rsidTr="00997521">
        <w:tc>
          <w:tcPr>
            <w:tcW w:w="704" w:type="dxa"/>
          </w:tcPr>
          <w:p w:rsidR="008C0D58" w:rsidRPr="004422AC" w:rsidRDefault="008C0D58" w:rsidP="004422AC">
            <w:pPr>
              <w:pStyle w:val="Sraopastraipa"/>
              <w:numPr>
                <w:ilvl w:val="0"/>
                <w:numId w:val="4"/>
              </w:numPr>
              <w:jc w:val="center"/>
              <w:rPr>
                <w:rFonts w:ascii="Times New Roman" w:hAnsi="Times New Roman" w:cs="Times New Roman"/>
                <w:sz w:val="24"/>
                <w:szCs w:val="24"/>
              </w:rPr>
            </w:pPr>
          </w:p>
        </w:tc>
        <w:tc>
          <w:tcPr>
            <w:tcW w:w="3146" w:type="dxa"/>
          </w:tcPr>
          <w:p w:rsidR="008C0D58" w:rsidRDefault="008C0D58" w:rsidP="009F56E3">
            <w:pPr>
              <w:rPr>
                <w:rFonts w:ascii="Times New Roman" w:hAnsi="Times New Roman" w:cs="Times New Roman"/>
                <w:sz w:val="24"/>
                <w:szCs w:val="24"/>
              </w:rPr>
            </w:pPr>
            <w:r>
              <w:rPr>
                <w:rFonts w:ascii="Times New Roman" w:hAnsi="Times New Roman" w:cs="Times New Roman"/>
                <w:sz w:val="24"/>
                <w:szCs w:val="24"/>
              </w:rPr>
              <w:t xml:space="preserve">1.4. Parengti Korupcijos prevencijos įgyvendinimo programą ir korupcijos prevencijos įgyvendinimo priemonių planą 2025-2027 metams. </w:t>
            </w:r>
          </w:p>
        </w:tc>
        <w:tc>
          <w:tcPr>
            <w:tcW w:w="2524" w:type="dxa"/>
          </w:tcPr>
          <w:p w:rsidR="008C0D58" w:rsidRDefault="008C0D58" w:rsidP="004422AC">
            <w:pPr>
              <w:jc w:val="center"/>
              <w:rPr>
                <w:rFonts w:ascii="Times New Roman" w:hAnsi="Times New Roman" w:cs="Times New Roman"/>
                <w:sz w:val="24"/>
                <w:szCs w:val="24"/>
              </w:rPr>
            </w:pPr>
            <w:r>
              <w:rPr>
                <w:rFonts w:ascii="Times New Roman" w:hAnsi="Times New Roman" w:cs="Times New Roman"/>
                <w:sz w:val="24"/>
                <w:szCs w:val="24"/>
              </w:rPr>
              <w:t>Vadovas, vadovo paskirtas asmuo atsakingas už korupcijos prevencijos ir kontrolės vykdymą</w:t>
            </w:r>
          </w:p>
        </w:tc>
        <w:tc>
          <w:tcPr>
            <w:tcW w:w="1328" w:type="dxa"/>
          </w:tcPr>
          <w:p w:rsidR="008C0D58" w:rsidRDefault="008C0D58" w:rsidP="008C0D58">
            <w:pPr>
              <w:jc w:val="center"/>
              <w:rPr>
                <w:rFonts w:ascii="Times New Roman" w:hAnsi="Times New Roman" w:cs="Times New Roman"/>
                <w:sz w:val="24"/>
                <w:szCs w:val="24"/>
              </w:rPr>
            </w:pPr>
            <w:r>
              <w:rPr>
                <w:rFonts w:ascii="Times New Roman" w:hAnsi="Times New Roman" w:cs="Times New Roman"/>
                <w:sz w:val="24"/>
                <w:szCs w:val="24"/>
              </w:rPr>
              <w:t xml:space="preserve">2024 m. IV </w:t>
            </w:r>
          </w:p>
        </w:tc>
        <w:tc>
          <w:tcPr>
            <w:tcW w:w="1926" w:type="dxa"/>
          </w:tcPr>
          <w:p w:rsidR="008C0D58" w:rsidRDefault="008C0D58" w:rsidP="004422AC">
            <w:pPr>
              <w:jc w:val="center"/>
              <w:rPr>
                <w:rFonts w:ascii="Times New Roman" w:hAnsi="Times New Roman" w:cs="Times New Roman"/>
                <w:sz w:val="24"/>
                <w:szCs w:val="24"/>
              </w:rPr>
            </w:pPr>
            <w:r>
              <w:rPr>
                <w:rFonts w:ascii="Times New Roman" w:hAnsi="Times New Roman" w:cs="Times New Roman"/>
                <w:sz w:val="24"/>
                <w:szCs w:val="24"/>
              </w:rPr>
              <w:t>Programa skelbiama įstaigos interneto svetainėje.</w:t>
            </w:r>
          </w:p>
        </w:tc>
      </w:tr>
      <w:tr w:rsidR="009F56E3" w:rsidRPr="008E4B6E" w:rsidTr="00582959">
        <w:tc>
          <w:tcPr>
            <w:tcW w:w="9628" w:type="dxa"/>
            <w:gridSpan w:val="5"/>
          </w:tcPr>
          <w:p w:rsidR="009F56E3" w:rsidRDefault="009F56E3" w:rsidP="009F56E3">
            <w:pPr>
              <w:jc w:val="center"/>
              <w:rPr>
                <w:rFonts w:ascii="Times New Roman" w:hAnsi="Times New Roman" w:cs="Times New Roman"/>
                <w:b/>
                <w:sz w:val="24"/>
                <w:szCs w:val="24"/>
              </w:rPr>
            </w:pPr>
            <w:r>
              <w:rPr>
                <w:rFonts w:ascii="Times New Roman" w:hAnsi="Times New Roman" w:cs="Times New Roman"/>
                <w:b/>
                <w:sz w:val="24"/>
                <w:szCs w:val="24"/>
              </w:rPr>
              <w:t>2. UŽDAVINYS.</w:t>
            </w:r>
          </w:p>
          <w:p w:rsidR="009F56E3" w:rsidRPr="00D330DA" w:rsidRDefault="00F764C7" w:rsidP="00D330DA">
            <w:pPr>
              <w:jc w:val="center"/>
              <w:rPr>
                <w:rFonts w:ascii="Times New Roman" w:hAnsi="Times New Roman" w:cs="Times New Roman"/>
                <w:sz w:val="24"/>
                <w:szCs w:val="24"/>
              </w:rPr>
            </w:pPr>
            <w:r w:rsidRPr="00D330DA">
              <w:rPr>
                <w:rFonts w:ascii="Times New Roman" w:hAnsi="Times New Roman" w:cs="Times New Roman"/>
                <w:sz w:val="24"/>
                <w:szCs w:val="24"/>
              </w:rPr>
              <w:t>NUSTATYTI</w:t>
            </w:r>
            <w:r w:rsidR="00D330DA">
              <w:rPr>
                <w:rFonts w:ascii="Times New Roman" w:hAnsi="Times New Roman" w:cs="Times New Roman"/>
                <w:sz w:val="24"/>
                <w:szCs w:val="24"/>
              </w:rPr>
              <w:t xml:space="preserve"> ĮSTAIGOS VEIKLOS SRITIS, KURIOSE GALIMA</w:t>
            </w:r>
            <w:r w:rsidRPr="00D330DA">
              <w:rPr>
                <w:rFonts w:ascii="Times New Roman" w:hAnsi="Times New Roman" w:cs="Times New Roman"/>
                <w:sz w:val="24"/>
                <w:szCs w:val="24"/>
              </w:rPr>
              <w:t xml:space="preserve"> K</w:t>
            </w:r>
            <w:r w:rsidR="00D330DA">
              <w:rPr>
                <w:rFonts w:ascii="Times New Roman" w:hAnsi="Times New Roman" w:cs="Times New Roman"/>
                <w:sz w:val="24"/>
                <w:szCs w:val="24"/>
              </w:rPr>
              <w:t>ORUPCIJOS PASIREIŠKIMO TIKIMYBĖ</w:t>
            </w:r>
          </w:p>
          <w:p w:rsidR="009F56E3" w:rsidRDefault="009F56E3" w:rsidP="004422AC">
            <w:pPr>
              <w:jc w:val="center"/>
              <w:rPr>
                <w:rFonts w:ascii="Times New Roman" w:hAnsi="Times New Roman" w:cs="Times New Roman"/>
                <w:sz w:val="24"/>
                <w:szCs w:val="24"/>
              </w:rPr>
            </w:pPr>
          </w:p>
        </w:tc>
      </w:tr>
      <w:tr w:rsidR="009F56E3" w:rsidRPr="008E4B6E" w:rsidTr="00997521">
        <w:tc>
          <w:tcPr>
            <w:tcW w:w="704" w:type="dxa"/>
          </w:tcPr>
          <w:p w:rsidR="009F56E3" w:rsidRPr="004422AC" w:rsidRDefault="009F56E3" w:rsidP="004422AC">
            <w:pPr>
              <w:pStyle w:val="Sraopastraipa"/>
              <w:numPr>
                <w:ilvl w:val="0"/>
                <w:numId w:val="4"/>
              </w:numPr>
              <w:jc w:val="center"/>
              <w:rPr>
                <w:rFonts w:ascii="Times New Roman" w:hAnsi="Times New Roman" w:cs="Times New Roman"/>
                <w:sz w:val="24"/>
                <w:szCs w:val="24"/>
              </w:rPr>
            </w:pPr>
          </w:p>
        </w:tc>
        <w:tc>
          <w:tcPr>
            <w:tcW w:w="3146" w:type="dxa"/>
          </w:tcPr>
          <w:p w:rsidR="009F56E3" w:rsidRDefault="00D330DA" w:rsidP="009F56E3">
            <w:pPr>
              <w:rPr>
                <w:rFonts w:ascii="Times New Roman" w:hAnsi="Times New Roman" w:cs="Times New Roman"/>
                <w:sz w:val="24"/>
                <w:szCs w:val="24"/>
              </w:rPr>
            </w:pPr>
            <w:r>
              <w:rPr>
                <w:rFonts w:ascii="Times New Roman" w:hAnsi="Times New Roman" w:cs="Times New Roman"/>
                <w:sz w:val="24"/>
                <w:szCs w:val="24"/>
              </w:rPr>
              <w:t>2.1.</w:t>
            </w:r>
            <w:r w:rsidR="000C566D">
              <w:rPr>
                <w:rFonts w:ascii="Times New Roman" w:hAnsi="Times New Roman" w:cs="Times New Roman"/>
                <w:sz w:val="24"/>
                <w:szCs w:val="24"/>
              </w:rPr>
              <w:t xml:space="preserve"> </w:t>
            </w:r>
            <w:r w:rsidR="008224D1">
              <w:rPr>
                <w:rFonts w:ascii="Times New Roman" w:hAnsi="Times New Roman" w:cs="Times New Roman"/>
                <w:sz w:val="24"/>
                <w:szCs w:val="24"/>
              </w:rPr>
              <w:t>Nustatyti Centro veiklos sritis, kuriose galima korupcijos pasireiškimo tikimybė.</w:t>
            </w:r>
          </w:p>
        </w:tc>
        <w:tc>
          <w:tcPr>
            <w:tcW w:w="2524" w:type="dxa"/>
          </w:tcPr>
          <w:p w:rsidR="009F56E3" w:rsidRDefault="008224D1" w:rsidP="004422AC">
            <w:pPr>
              <w:jc w:val="center"/>
              <w:rPr>
                <w:rFonts w:ascii="Times New Roman" w:hAnsi="Times New Roman" w:cs="Times New Roman"/>
                <w:sz w:val="24"/>
                <w:szCs w:val="24"/>
              </w:rPr>
            </w:pPr>
            <w:r>
              <w:rPr>
                <w:rFonts w:ascii="Times New Roman" w:hAnsi="Times New Roman" w:cs="Times New Roman"/>
                <w:sz w:val="24"/>
                <w:szCs w:val="24"/>
              </w:rPr>
              <w:t>Vadovas, vadovo paskirtas asmuo atsakingas už korupcijos prevencijos ir kontrolės vykdymą</w:t>
            </w:r>
          </w:p>
        </w:tc>
        <w:tc>
          <w:tcPr>
            <w:tcW w:w="1328" w:type="dxa"/>
          </w:tcPr>
          <w:p w:rsidR="00997521" w:rsidRDefault="008224D1" w:rsidP="004422AC">
            <w:pPr>
              <w:jc w:val="center"/>
              <w:rPr>
                <w:rFonts w:ascii="Times New Roman" w:hAnsi="Times New Roman" w:cs="Times New Roman"/>
                <w:sz w:val="24"/>
                <w:szCs w:val="24"/>
              </w:rPr>
            </w:pPr>
            <w:r>
              <w:rPr>
                <w:rFonts w:ascii="Times New Roman" w:hAnsi="Times New Roman" w:cs="Times New Roman"/>
                <w:sz w:val="24"/>
                <w:szCs w:val="24"/>
              </w:rPr>
              <w:t xml:space="preserve">Kiekvienų metų </w:t>
            </w:r>
          </w:p>
          <w:p w:rsidR="009F56E3" w:rsidRDefault="008224D1" w:rsidP="004422AC">
            <w:pPr>
              <w:jc w:val="center"/>
              <w:rPr>
                <w:rFonts w:ascii="Times New Roman" w:hAnsi="Times New Roman" w:cs="Times New Roman"/>
                <w:sz w:val="24"/>
                <w:szCs w:val="24"/>
              </w:rPr>
            </w:pPr>
            <w:r>
              <w:rPr>
                <w:rFonts w:ascii="Times New Roman" w:hAnsi="Times New Roman" w:cs="Times New Roman"/>
                <w:sz w:val="24"/>
                <w:szCs w:val="24"/>
              </w:rPr>
              <w:t xml:space="preserve">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tc>
        <w:tc>
          <w:tcPr>
            <w:tcW w:w="1926" w:type="dxa"/>
          </w:tcPr>
          <w:p w:rsidR="009F56E3" w:rsidRDefault="008224D1" w:rsidP="008224D1">
            <w:pPr>
              <w:jc w:val="center"/>
              <w:rPr>
                <w:rFonts w:ascii="Times New Roman" w:hAnsi="Times New Roman" w:cs="Times New Roman"/>
                <w:sz w:val="24"/>
                <w:szCs w:val="24"/>
              </w:rPr>
            </w:pPr>
            <w:r>
              <w:rPr>
                <w:rFonts w:ascii="Times New Roman" w:hAnsi="Times New Roman" w:cs="Times New Roman"/>
                <w:sz w:val="24"/>
                <w:szCs w:val="24"/>
              </w:rPr>
              <w:t xml:space="preserve">Išskirtos konkrečios sritys, kuriose galima korupcijos pasireiškimo tikimybė. Atsižvelgiant į tai </w:t>
            </w:r>
            <w:r>
              <w:rPr>
                <w:rFonts w:ascii="Times New Roman" w:hAnsi="Times New Roman" w:cs="Times New Roman"/>
                <w:sz w:val="24"/>
                <w:szCs w:val="24"/>
              </w:rPr>
              <w:lastRenderedPageBreak/>
              <w:t xml:space="preserve">efektyvinamas ir/ar papildomas korupcijos prevencijos priemonių planas.  </w:t>
            </w:r>
          </w:p>
        </w:tc>
      </w:tr>
      <w:tr w:rsidR="00707131" w:rsidRPr="008E4B6E" w:rsidTr="00E20731">
        <w:tc>
          <w:tcPr>
            <w:tcW w:w="9628" w:type="dxa"/>
            <w:gridSpan w:val="5"/>
          </w:tcPr>
          <w:p w:rsidR="00707131" w:rsidRDefault="00707131" w:rsidP="00707131">
            <w:pPr>
              <w:jc w:val="center"/>
              <w:rPr>
                <w:rFonts w:ascii="Times New Roman" w:hAnsi="Times New Roman" w:cs="Times New Roman"/>
                <w:b/>
                <w:sz w:val="24"/>
                <w:szCs w:val="24"/>
              </w:rPr>
            </w:pPr>
            <w:r>
              <w:rPr>
                <w:rFonts w:ascii="Times New Roman" w:hAnsi="Times New Roman" w:cs="Times New Roman"/>
                <w:b/>
                <w:sz w:val="24"/>
                <w:szCs w:val="24"/>
              </w:rPr>
              <w:lastRenderedPageBreak/>
              <w:t>3. UŽDAVINYS.</w:t>
            </w:r>
          </w:p>
          <w:p w:rsidR="00707131" w:rsidRDefault="00707131" w:rsidP="00707131">
            <w:pPr>
              <w:jc w:val="center"/>
              <w:rPr>
                <w:rFonts w:ascii="Times New Roman" w:hAnsi="Times New Roman" w:cs="Times New Roman"/>
                <w:sz w:val="24"/>
                <w:szCs w:val="24"/>
              </w:rPr>
            </w:pPr>
            <w:r>
              <w:rPr>
                <w:rFonts w:ascii="Times New Roman" w:hAnsi="Times New Roman" w:cs="Times New Roman"/>
                <w:sz w:val="24"/>
                <w:szCs w:val="24"/>
              </w:rPr>
              <w:t xml:space="preserve">SIEKTI, KAD VISŲ ĮSTAIGOJE PRIIMAMŲ SPRENDIMŲ PROCESAI BŪTŲ SKAIDRŪS, ATVIRI  IR </w:t>
            </w:r>
            <w:r w:rsidR="00B7538D">
              <w:rPr>
                <w:rFonts w:ascii="Times New Roman" w:hAnsi="Times New Roman" w:cs="Times New Roman"/>
                <w:sz w:val="24"/>
                <w:szCs w:val="24"/>
              </w:rPr>
              <w:t>PRIENAMI BENDRUOMENEI</w:t>
            </w:r>
            <w:r w:rsidR="00472DFF">
              <w:rPr>
                <w:rFonts w:ascii="Times New Roman" w:hAnsi="Times New Roman" w:cs="Times New Roman"/>
                <w:sz w:val="24"/>
                <w:szCs w:val="24"/>
              </w:rPr>
              <w:t xml:space="preserve"> </w:t>
            </w:r>
          </w:p>
        </w:tc>
      </w:tr>
      <w:tr w:rsidR="00707131" w:rsidRPr="008E4B6E" w:rsidTr="00997521">
        <w:tc>
          <w:tcPr>
            <w:tcW w:w="704" w:type="dxa"/>
          </w:tcPr>
          <w:p w:rsidR="00707131" w:rsidRPr="004422AC" w:rsidRDefault="00707131" w:rsidP="004422AC">
            <w:pPr>
              <w:pStyle w:val="Sraopastraipa"/>
              <w:numPr>
                <w:ilvl w:val="0"/>
                <w:numId w:val="4"/>
              </w:numPr>
              <w:jc w:val="center"/>
              <w:rPr>
                <w:rFonts w:ascii="Times New Roman" w:hAnsi="Times New Roman" w:cs="Times New Roman"/>
                <w:sz w:val="24"/>
                <w:szCs w:val="24"/>
              </w:rPr>
            </w:pPr>
          </w:p>
        </w:tc>
        <w:tc>
          <w:tcPr>
            <w:tcW w:w="3146" w:type="dxa"/>
          </w:tcPr>
          <w:p w:rsidR="00707131" w:rsidRDefault="00707131" w:rsidP="00472DFF">
            <w:pPr>
              <w:rPr>
                <w:rFonts w:ascii="Times New Roman" w:hAnsi="Times New Roman" w:cs="Times New Roman"/>
                <w:sz w:val="24"/>
                <w:szCs w:val="24"/>
              </w:rPr>
            </w:pPr>
            <w:r>
              <w:rPr>
                <w:rFonts w:ascii="Times New Roman" w:hAnsi="Times New Roman" w:cs="Times New Roman"/>
                <w:sz w:val="24"/>
                <w:szCs w:val="24"/>
              </w:rPr>
              <w:t xml:space="preserve">3.1. </w:t>
            </w:r>
            <w:r w:rsidR="00472DFF">
              <w:rPr>
                <w:rFonts w:ascii="Times New Roman" w:hAnsi="Times New Roman" w:cs="Times New Roman"/>
                <w:sz w:val="24"/>
                <w:szCs w:val="24"/>
              </w:rPr>
              <w:t xml:space="preserve">Centre vykdomos veiklos ir teikiamų paslaugų įkainiai skelbiami viešai. </w:t>
            </w:r>
          </w:p>
        </w:tc>
        <w:tc>
          <w:tcPr>
            <w:tcW w:w="2524" w:type="dxa"/>
          </w:tcPr>
          <w:p w:rsidR="00707131" w:rsidRDefault="00472DFF" w:rsidP="004422AC">
            <w:pPr>
              <w:jc w:val="center"/>
              <w:rPr>
                <w:rFonts w:ascii="Times New Roman" w:hAnsi="Times New Roman" w:cs="Times New Roman"/>
                <w:sz w:val="24"/>
                <w:szCs w:val="24"/>
              </w:rPr>
            </w:pPr>
            <w:r>
              <w:rPr>
                <w:rFonts w:ascii="Times New Roman" w:hAnsi="Times New Roman" w:cs="Times New Roman"/>
                <w:sz w:val="24"/>
                <w:szCs w:val="24"/>
              </w:rPr>
              <w:t>Vadovo paskirtas asmuo atsakingas už korupcijos prevencijos ir kontrolės vykdymą</w:t>
            </w:r>
          </w:p>
        </w:tc>
        <w:tc>
          <w:tcPr>
            <w:tcW w:w="1328" w:type="dxa"/>
          </w:tcPr>
          <w:p w:rsidR="00707131" w:rsidRPr="00997521" w:rsidRDefault="00472DFF" w:rsidP="00997521">
            <w:pPr>
              <w:rPr>
                <w:rFonts w:ascii="Times New Roman" w:hAnsi="Times New Roman" w:cs="Times New Roman"/>
                <w:szCs w:val="24"/>
              </w:rPr>
            </w:pPr>
            <w:r w:rsidRPr="00997521">
              <w:rPr>
                <w:rFonts w:ascii="Times New Roman" w:hAnsi="Times New Roman" w:cs="Times New Roman"/>
                <w:szCs w:val="24"/>
              </w:rPr>
              <w:t>Kai yra aktualios informacijos</w:t>
            </w:r>
          </w:p>
        </w:tc>
        <w:tc>
          <w:tcPr>
            <w:tcW w:w="1926" w:type="dxa"/>
          </w:tcPr>
          <w:p w:rsidR="00707131" w:rsidRDefault="00C700ED" w:rsidP="00C700ED">
            <w:pPr>
              <w:jc w:val="center"/>
              <w:rPr>
                <w:rFonts w:ascii="Times New Roman" w:hAnsi="Times New Roman" w:cs="Times New Roman"/>
                <w:sz w:val="24"/>
                <w:szCs w:val="24"/>
              </w:rPr>
            </w:pPr>
            <w:r>
              <w:rPr>
                <w:rFonts w:ascii="Times New Roman" w:hAnsi="Times New Roman" w:cs="Times New Roman"/>
                <w:sz w:val="24"/>
                <w:szCs w:val="24"/>
              </w:rPr>
              <w:t>Paslaugų įkainiai skelbiami įstaigos interneto svetainėje.</w:t>
            </w:r>
          </w:p>
        </w:tc>
      </w:tr>
      <w:tr w:rsidR="00707131" w:rsidRPr="008E4B6E" w:rsidTr="00997521">
        <w:tc>
          <w:tcPr>
            <w:tcW w:w="704" w:type="dxa"/>
          </w:tcPr>
          <w:p w:rsidR="00707131" w:rsidRPr="004422AC" w:rsidRDefault="00707131" w:rsidP="004422AC">
            <w:pPr>
              <w:pStyle w:val="Sraopastraipa"/>
              <w:numPr>
                <w:ilvl w:val="0"/>
                <w:numId w:val="4"/>
              </w:numPr>
              <w:jc w:val="center"/>
              <w:rPr>
                <w:rFonts w:ascii="Times New Roman" w:hAnsi="Times New Roman" w:cs="Times New Roman"/>
                <w:sz w:val="24"/>
                <w:szCs w:val="24"/>
              </w:rPr>
            </w:pPr>
          </w:p>
        </w:tc>
        <w:tc>
          <w:tcPr>
            <w:tcW w:w="3146" w:type="dxa"/>
          </w:tcPr>
          <w:p w:rsidR="00707131" w:rsidRDefault="008C4242" w:rsidP="009F56E3">
            <w:pPr>
              <w:rPr>
                <w:rFonts w:ascii="Times New Roman" w:hAnsi="Times New Roman" w:cs="Times New Roman"/>
                <w:sz w:val="24"/>
                <w:szCs w:val="24"/>
              </w:rPr>
            </w:pPr>
            <w:r>
              <w:rPr>
                <w:rFonts w:ascii="Times New Roman" w:hAnsi="Times New Roman" w:cs="Times New Roman"/>
                <w:sz w:val="24"/>
                <w:szCs w:val="24"/>
              </w:rPr>
              <w:t>3.2</w:t>
            </w:r>
            <w:r w:rsidR="00C700ED">
              <w:rPr>
                <w:rFonts w:ascii="Times New Roman" w:hAnsi="Times New Roman" w:cs="Times New Roman"/>
                <w:sz w:val="24"/>
                <w:szCs w:val="24"/>
              </w:rPr>
              <w:t xml:space="preserve">. Viešinti viešuosius pirkimus. </w:t>
            </w:r>
          </w:p>
        </w:tc>
        <w:tc>
          <w:tcPr>
            <w:tcW w:w="2524" w:type="dxa"/>
          </w:tcPr>
          <w:p w:rsidR="00707131" w:rsidRDefault="00C700ED" w:rsidP="004422AC">
            <w:pPr>
              <w:jc w:val="center"/>
              <w:rPr>
                <w:rFonts w:ascii="Times New Roman" w:hAnsi="Times New Roman" w:cs="Times New Roman"/>
                <w:sz w:val="24"/>
                <w:szCs w:val="24"/>
              </w:rPr>
            </w:pPr>
            <w:r>
              <w:rPr>
                <w:rFonts w:ascii="Times New Roman" w:hAnsi="Times New Roman" w:cs="Times New Roman"/>
                <w:sz w:val="24"/>
                <w:szCs w:val="24"/>
              </w:rPr>
              <w:t>Vadovas, vadovo paskirtas asmuo atsakingas už korupcijos prevencijos ir kontrolės vykdymą</w:t>
            </w:r>
          </w:p>
        </w:tc>
        <w:tc>
          <w:tcPr>
            <w:tcW w:w="1328" w:type="dxa"/>
          </w:tcPr>
          <w:p w:rsidR="00707131" w:rsidRPr="00997521" w:rsidRDefault="00C700ED" w:rsidP="00997521">
            <w:pPr>
              <w:rPr>
                <w:rFonts w:ascii="Times New Roman" w:hAnsi="Times New Roman" w:cs="Times New Roman"/>
                <w:szCs w:val="24"/>
              </w:rPr>
            </w:pPr>
            <w:r w:rsidRPr="00997521">
              <w:rPr>
                <w:rFonts w:ascii="Times New Roman" w:hAnsi="Times New Roman" w:cs="Times New Roman"/>
                <w:szCs w:val="24"/>
              </w:rPr>
              <w:t>Kai yra aktualios informacijos</w:t>
            </w:r>
          </w:p>
        </w:tc>
        <w:tc>
          <w:tcPr>
            <w:tcW w:w="1926" w:type="dxa"/>
          </w:tcPr>
          <w:p w:rsidR="00707131" w:rsidRDefault="00C700ED" w:rsidP="004422AC">
            <w:pPr>
              <w:jc w:val="center"/>
              <w:rPr>
                <w:rFonts w:ascii="Times New Roman" w:hAnsi="Times New Roman" w:cs="Times New Roman"/>
                <w:sz w:val="24"/>
                <w:szCs w:val="24"/>
              </w:rPr>
            </w:pPr>
            <w:r>
              <w:rPr>
                <w:rFonts w:ascii="Times New Roman" w:hAnsi="Times New Roman" w:cs="Times New Roman"/>
                <w:sz w:val="24"/>
                <w:szCs w:val="24"/>
              </w:rPr>
              <w:t>Informacija skelbiama įstaigos interneto svetainėje.</w:t>
            </w:r>
          </w:p>
        </w:tc>
      </w:tr>
      <w:tr w:rsidR="000A533C" w:rsidRPr="008E4B6E" w:rsidTr="00997521">
        <w:tc>
          <w:tcPr>
            <w:tcW w:w="704" w:type="dxa"/>
          </w:tcPr>
          <w:p w:rsidR="000A533C" w:rsidRPr="004422AC" w:rsidRDefault="000A533C" w:rsidP="004422AC">
            <w:pPr>
              <w:pStyle w:val="Sraopastraipa"/>
              <w:numPr>
                <w:ilvl w:val="0"/>
                <w:numId w:val="4"/>
              </w:numPr>
              <w:jc w:val="center"/>
              <w:rPr>
                <w:rFonts w:ascii="Times New Roman" w:hAnsi="Times New Roman" w:cs="Times New Roman"/>
                <w:sz w:val="24"/>
                <w:szCs w:val="24"/>
              </w:rPr>
            </w:pPr>
          </w:p>
        </w:tc>
        <w:tc>
          <w:tcPr>
            <w:tcW w:w="3146" w:type="dxa"/>
          </w:tcPr>
          <w:p w:rsidR="000A533C" w:rsidRDefault="000A533C" w:rsidP="000A533C">
            <w:pPr>
              <w:rPr>
                <w:rFonts w:ascii="Times New Roman" w:hAnsi="Times New Roman" w:cs="Times New Roman"/>
                <w:sz w:val="24"/>
                <w:szCs w:val="24"/>
              </w:rPr>
            </w:pPr>
            <w:r>
              <w:rPr>
                <w:rFonts w:ascii="Times New Roman" w:hAnsi="Times New Roman" w:cs="Times New Roman"/>
                <w:sz w:val="24"/>
                <w:szCs w:val="24"/>
              </w:rPr>
              <w:t xml:space="preserve">3.3. Sudaryti sąlygas Centro darbuotojams ir lankytojams anonimiškai pateikti informaciją apie galimas korupcinio pobūdžio veikas įstaigoje. </w:t>
            </w:r>
          </w:p>
        </w:tc>
        <w:tc>
          <w:tcPr>
            <w:tcW w:w="2524" w:type="dxa"/>
          </w:tcPr>
          <w:p w:rsidR="000A533C" w:rsidRDefault="000A533C" w:rsidP="004422AC">
            <w:pPr>
              <w:jc w:val="center"/>
              <w:rPr>
                <w:rFonts w:ascii="Times New Roman" w:hAnsi="Times New Roman" w:cs="Times New Roman"/>
                <w:sz w:val="24"/>
                <w:szCs w:val="24"/>
              </w:rPr>
            </w:pPr>
            <w:r>
              <w:rPr>
                <w:rFonts w:ascii="Times New Roman" w:hAnsi="Times New Roman" w:cs="Times New Roman"/>
                <w:sz w:val="24"/>
                <w:szCs w:val="24"/>
              </w:rPr>
              <w:t>Vadovo paskirtas asmuo atsakingas už korupcijos prevencijos ir kontrolės vykdymą</w:t>
            </w:r>
          </w:p>
        </w:tc>
        <w:tc>
          <w:tcPr>
            <w:tcW w:w="1328" w:type="dxa"/>
          </w:tcPr>
          <w:p w:rsidR="00997521" w:rsidRDefault="000A533C" w:rsidP="004422AC">
            <w:pPr>
              <w:jc w:val="center"/>
              <w:rPr>
                <w:rFonts w:ascii="Times New Roman" w:hAnsi="Times New Roman" w:cs="Times New Roman"/>
                <w:sz w:val="24"/>
                <w:szCs w:val="24"/>
              </w:rPr>
            </w:pPr>
            <w:r>
              <w:rPr>
                <w:rFonts w:ascii="Times New Roman" w:hAnsi="Times New Roman" w:cs="Times New Roman"/>
                <w:sz w:val="24"/>
                <w:szCs w:val="24"/>
              </w:rPr>
              <w:t xml:space="preserve">2021 m. </w:t>
            </w:r>
          </w:p>
          <w:p w:rsidR="000A533C" w:rsidRDefault="000A533C" w:rsidP="004422AC">
            <w:pPr>
              <w:jc w:val="center"/>
              <w:rPr>
                <w:rFonts w:ascii="Times New Roman" w:hAnsi="Times New Roman" w:cs="Times New Roman"/>
                <w:sz w:val="24"/>
                <w:szCs w:val="24"/>
              </w:rPr>
            </w:pPr>
            <w:r>
              <w:rPr>
                <w:rFonts w:ascii="Times New Roman" w:hAnsi="Times New Roman" w:cs="Times New Roman"/>
                <w:sz w:val="24"/>
                <w:szCs w:val="24"/>
              </w:rPr>
              <w:t xml:space="preserve">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 xml:space="preserve">. </w:t>
            </w:r>
          </w:p>
        </w:tc>
        <w:tc>
          <w:tcPr>
            <w:tcW w:w="1926" w:type="dxa"/>
          </w:tcPr>
          <w:p w:rsidR="000A533C" w:rsidRDefault="000A533C" w:rsidP="00575881">
            <w:pPr>
              <w:jc w:val="center"/>
              <w:rPr>
                <w:rFonts w:ascii="Times New Roman" w:hAnsi="Times New Roman" w:cs="Times New Roman"/>
                <w:sz w:val="24"/>
                <w:szCs w:val="24"/>
              </w:rPr>
            </w:pPr>
            <w:r>
              <w:rPr>
                <w:rFonts w:ascii="Times New Roman" w:hAnsi="Times New Roman" w:cs="Times New Roman"/>
                <w:sz w:val="24"/>
                <w:szCs w:val="24"/>
              </w:rPr>
              <w:t xml:space="preserve">Centro patalpose </w:t>
            </w:r>
            <w:r w:rsidR="00575881">
              <w:rPr>
                <w:rFonts w:ascii="Times New Roman" w:hAnsi="Times New Roman" w:cs="Times New Roman"/>
                <w:sz w:val="24"/>
                <w:szCs w:val="24"/>
              </w:rPr>
              <w:t xml:space="preserve">įrengta anoniminių pranešimų raštu </w:t>
            </w:r>
            <w:r w:rsidR="00706C38">
              <w:rPr>
                <w:rFonts w:ascii="Times New Roman" w:hAnsi="Times New Roman" w:cs="Times New Roman"/>
                <w:sz w:val="24"/>
                <w:szCs w:val="24"/>
              </w:rPr>
              <w:t xml:space="preserve"> </w:t>
            </w:r>
            <w:r w:rsidR="00575881">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A533C" w:rsidRPr="008E4B6E" w:rsidTr="00AC734D">
        <w:tc>
          <w:tcPr>
            <w:tcW w:w="704" w:type="dxa"/>
          </w:tcPr>
          <w:p w:rsidR="000A533C" w:rsidRPr="004422AC" w:rsidRDefault="000A533C" w:rsidP="004422AC">
            <w:pPr>
              <w:pStyle w:val="Sraopastraipa"/>
              <w:numPr>
                <w:ilvl w:val="0"/>
                <w:numId w:val="4"/>
              </w:numPr>
              <w:jc w:val="center"/>
              <w:rPr>
                <w:rFonts w:ascii="Times New Roman" w:hAnsi="Times New Roman" w:cs="Times New Roman"/>
                <w:sz w:val="24"/>
                <w:szCs w:val="24"/>
              </w:rPr>
            </w:pPr>
          </w:p>
        </w:tc>
        <w:tc>
          <w:tcPr>
            <w:tcW w:w="8924" w:type="dxa"/>
            <w:gridSpan w:val="4"/>
          </w:tcPr>
          <w:p w:rsidR="000A533C" w:rsidRDefault="000A533C" w:rsidP="000A533C">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 UŽDAVINYS.</w:t>
            </w:r>
          </w:p>
          <w:p w:rsidR="000A533C" w:rsidRDefault="000A533C" w:rsidP="000A533C">
            <w:pPr>
              <w:jc w:val="center"/>
              <w:rPr>
                <w:rFonts w:ascii="Times New Roman" w:hAnsi="Times New Roman" w:cs="Times New Roman"/>
                <w:sz w:val="24"/>
                <w:szCs w:val="24"/>
              </w:rPr>
            </w:pPr>
            <w:r>
              <w:rPr>
                <w:rFonts w:ascii="Times New Roman" w:hAnsi="Times New Roman" w:cs="Times New Roman"/>
                <w:sz w:val="24"/>
                <w:szCs w:val="24"/>
              </w:rPr>
              <w:t>DIDINTI ANTIKORUPCINIO ŠVIETIMO IR INFORMACIJOS SKLAIDĄ</w:t>
            </w:r>
          </w:p>
        </w:tc>
      </w:tr>
      <w:tr w:rsidR="008C4242" w:rsidRPr="008E4B6E" w:rsidTr="00997521">
        <w:tc>
          <w:tcPr>
            <w:tcW w:w="704" w:type="dxa"/>
          </w:tcPr>
          <w:p w:rsidR="008C4242" w:rsidRPr="004422AC" w:rsidRDefault="008C4242" w:rsidP="004422AC">
            <w:pPr>
              <w:pStyle w:val="Sraopastraipa"/>
              <w:numPr>
                <w:ilvl w:val="0"/>
                <w:numId w:val="4"/>
              </w:numPr>
              <w:jc w:val="center"/>
              <w:rPr>
                <w:rFonts w:ascii="Times New Roman" w:hAnsi="Times New Roman" w:cs="Times New Roman"/>
                <w:sz w:val="24"/>
                <w:szCs w:val="24"/>
              </w:rPr>
            </w:pPr>
          </w:p>
        </w:tc>
        <w:tc>
          <w:tcPr>
            <w:tcW w:w="3146" w:type="dxa"/>
          </w:tcPr>
          <w:p w:rsidR="008C4242" w:rsidRDefault="000A533C" w:rsidP="00A518F5">
            <w:pPr>
              <w:rPr>
                <w:rFonts w:ascii="Times New Roman" w:hAnsi="Times New Roman" w:cs="Times New Roman"/>
                <w:sz w:val="24"/>
                <w:szCs w:val="24"/>
              </w:rPr>
            </w:pPr>
            <w:r>
              <w:rPr>
                <w:rFonts w:ascii="Times New Roman" w:hAnsi="Times New Roman" w:cs="Times New Roman"/>
                <w:sz w:val="24"/>
                <w:szCs w:val="24"/>
              </w:rPr>
              <w:t>4.1.</w:t>
            </w:r>
            <w:r w:rsidR="00A518F5">
              <w:rPr>
                <w:rFonts w:ascii="Times New Roman" w:hAnsi="Times New Roman" w:cs="Times New Roman"/>
                <w:sz w:val="24"/>
                <w:szCs w:val="24"/>
              </w:rPr>
              <w:t xml:space="preserve"> Registruoti gautus skundus, juos tirti, viešinti rezultatus ir priimtus sprendimus. </w:t>
            </w:r>
          </w:p>
        </w:tc>
        <w:tc>
          <w:tcPr>
            <w:tcW w:w="2524" w:type="dxa"/>
          </w:tcPr>
          <w:p w:rsidR="008C4242" w:rsidRDefault="00A518F5" w:rsidP="004422AC">
            <w:pPr>
              <w:jc w:val="center"/>
              <w:rPr>
                <w:rFonts w:ascii="Times New Roman" w:hAnsi="Times New Roman" w:cs="Times New Roman"/>
                <w:sz w:val="24"/>
                <w:szCs w:val="24"/>
              </w:rPr>
            </w:pPr>
            <w:r>
              <w:rPr>
                <w:rFonts w:ascii="Times New Roman" w:hAnsi="Times New Roman" w:cs="Times New Roman"/>
                <w:sz w:val="24"/>
                <w:szCs w:val="24"/>
              </w:rPr>
              <w:t>Vadovo paskirtas asmuo atsakingas už korupcijos prevencijos ir kontrolės vykdymą</w:t>
            </w:r>
          </w:p>
        </w:tc>
        <w:tc>
          <w:tcPr>
            <w:tcW w:w="1328" w:type="dxa"/>
          </w:tcPr>
          <w:p w:rsidR="008C4242" w:rsidRPr="00997521" w:rsidRDefault="00A518F5" w:rsidP="004422AC">
            <w:pPr>
              <w:jc w:val="center"/>
              <w:rPr>
                <w:rFonts w:ascii="Times New Roman" w:hAnsi="Times New Roman" w:cs="Times New Roman"/>
                <w:szCs w:val="24"/>
              </w:rPr>
            </w:pPr>
            <w:r w:rsidRPr="00997521">
              <w:rPr>
                <w:rFonts w:ascii="Times New Roman" w:hAnsi="Times New Roman" w:cs="Times New Roman"/>
                <w:szCs w:val="24"/>
              </w:rPr>
              <w:t>Kai yra aktualios informacijos</w:t>
            </w:r>
          </w:p>
        </w:tc>
        <w:tc>
          <w:tcPr>
            <w:tcW w:w="1926" w:type="dxa"/>
          </w:tcPr>
          <w:p w:rsidR="008C4242" w:rsidRDefault="00A518F5" w:rsidP="004422AC">
            <w:pPr>
              <w:jc w:val="center"/>
              <w:rPr>
                <w:rFonts w:ascii="Times New Roman" w:hAnsi="Times New Roman" w:cs="Times New Roman"/>
                <w:sz w:val="24"/>
                <w:szCs w:val="24"/>
              </w:rPr>
            </w:pPr>
            <w:r>
              <w:rPr>
                <w:rFonts w:ascii="Times New Roman" w:hAnsi="Times New Roman" w:cs="Times New Roman"/>
                <w:sz w:val="24"/>
                <w:szCs w:val="24"/>
              </w:rPr>
              <w:t>Informacija skelbiama įstaigos interneto svetainėje.</w:t>
            </w:r>
          </w:p>
        </w:tc>
      </w:tr>
      <w:tr w:rsidR="00A518F5" w:rsidRPr="008E4B6E" w:rsidTr="00997521">
        <w:tc>
          <w:tcPr>
            <w:tcW w:w="704" w:type="dxa"/>
          </w:tcPr>
          <w:p w:rsidR="00A518F5" w:rsidRPr="004422AC" w:rsidRDefault="00A518F5" w:rsidP="004422AC">
            <w:pPr>
              <w:pStyle w:val="Sraopastraipa"/>
              <w:numPr>
                <w:ilvl w:val="0"/>
                <w:numId w:val="4"/>
              </w:numPr>
              <w:jc w:val="center"/>
              <w:rPr>
                <w:rFonts w:ascii="Times New Roman" w:hAnsi="Times New Roman" w:cs="Times New Roman"/>
                <w:sz w:val="24"/>
                <w:szCs w:val="24"/>
              </w:rPr>
            </w:pPr>
          </w:p>
        </w:tc>
        <w:tc>
          <w:tcPr>
            <w:tcW w:w="3146" w:type="dxa"/>
          </w:tcPr>
          <w:p w:rsidR="00A518F5" w:rsidRDefault="00A518F5" w:rsidP="009F56E3">
            <w:pPr>
              <w:rPr>
                <w:rFonts w:ascii="Times New Roman" w:hAnsi="Times New Roman" w:cs="Times New Roman"/>
                <w:sz w:val="24"/>
                <w:szCs w:val="24"/>
              </w:rPr>
            </w:pPr>
            <w:r>
              <w:rPr>
                <w:rFonts w:ascii="Times New Roman" w:hAnsi="Times New Roman" w:cs="Times New Roman"/>
                <w:sz w:val="24"/>
                <w:szCs w:val="24"/>
              </w:rPr>
              <w:t xml:space="preserve">4.2. Sudaryti sąlygas įstaigos darbuotojams dalyvauti mokymuose, seminaruose antikorupcinėmis temomis.  </w:t>
            </w:r>
          </w:p>
        </w:tc>
        <w:tc>
          <w:tcPr>
            <w:tcW w:w="2524" w:type="dxa"/>
          </w:tcPr>
          <w:p w:rsidR="00A518F5" w:rsidRDefault="00A518F5" w:rsidP="004422AC">
            <w:pPr>
              <w:jc w:val="center"/>
              <w:rPr>
                <w:rFonts w:ascii="Times New Roman" w:hAnsi="Times New Roman" w:cs="Times New Roman"/>
                <w:sz w:val="24"/>
                <w:szCs w:val="24"/>
              </w:rPr>
            </w:pPr>
            <w:r>
              <w:rPr>
                <w:rFonts w:ascii="Times New Roman" w:hAnsi="Times New Roman" w:cs="Times New Roman"/>
                <w:sz w:val="24"/>
                <w:szCs w:val="24"/>
              </w:rPr>
              <w:t>Vadovas, vadovo paskirtas asmuo atsakingas už korupcijos prevencijos ir kontrolės vykdymą</w:t>
            </w:r>
          </w:p>
        </w:tc>
        <w:tc>
          <w:tcPr>
            <w:tcW w:w="1328" w:type="dxa"/>
          </w:tcPr>
          <w:p w:rsidR="00A518F5" w:rsidRPr="00997521" w:rsidRDefault="00A518F5" w:rsidP="004422AC">
            <w:pPr>
              <w:jc w:val="center"/>
              <w:rPr>
                <w:rFonts w:ascii="Times New Roman" w:hAnsi="Times New Roman" w:cs="Times New Roman"/>
                <w:szCs w:val="24"/>
              </w:rPr>
            </w:pPr>
            <w:r w:rsidRPr="00997521">
              <w:rPr>
                <w:rFonts w:ascii="Times New Roman" w:hAnsi="Times New Roman" w:cs="Times New Roman"/>
                <w:szCs w:val="24"/>
              </w:rPr>
              <w:t>Kai yra aktualios informacijos</w:t>
            </w:r>
          </w:p>
        </w:tc>
        <w:tc>
          <w:tcPr>
            <w:tcW w:w="1926" w:type="dxa"/>
          </w:tcPr>
          <w:p w:rsidR="00A518F5" w:rsidRDefault="00A518F5" w:rsidP="00A518F5">
            <w:pPr>
              <w:jc w:val="center"/>
              <w:rPr>
                <w:rFonts w:ascii="Times New Roman" w:hAnsi="Times New Roman" w:cs="Times New Roman"/>
                <w:sz w:val="24"/>
                <w:szCs w:val="24"/>
              </w:rPr>
            </w:pPr>
            <w:r>
              <w:rPr>
                <w:rFonts w:ascii="Times New Roman" w:hAnsi="Times New Roman" w:cs="Times New Roman"/>
                <w:sz w:val="24"/>
                <w:szCs w:val="24"/>
              </w:rPr>
              <w:t>Mažiausiai vieni mokymai ar seminaras per kalendorinius metus.</w:t>
            </w:r>
          </w:p>
        </w:tc>
      </w:tr>
      <w:tr w:rsidR="00A518F5" w:rsidRPr="008E4B6E" w:rsidTr="00997521">
        <w:tc>
          <w:tcPr>
            <w:tcW w:w="704" w:type="dxa"/>
          </w:tcPr>
          <w:p w:rsidR="00A518F5" w:rsidRPr="004422AC" w:rsidRDefault="00A518F5" w:rsidP="00A518F5">
            <w:pPr>
              <w:pStyle w:val="Sraopastraipa"/>
              <w:numPr>
                <w:ilvl w:val="0"/>
                <w:numId w:val="4"/>
              </w:numPr>
              <w:jc w:val="center"/>
              <w:rPr>
                <w:rFonts w:ascii="Times New Roman" w:hAnsi="Times New Roman" w:cs="Times New Roman"/>
                <w:sz w:val="24"/>
                <w:szCs w:val="24"/>
              </w:rPr>
            </w:pPr>
          </w:p>
        </w:tc>
        <w:tc>
          <w:tcPr>
            <w:tcW w:w="3146" w:type="dxa"/>
          </w:tcPr>
          <w:p w:rsidR="00A518F5" w:rsidRDefault="00A518F5" w:rsidP="00A518F5">
            <w:pPr>
              <w:rPr>
                <w:rFonts w:ascii="Times New Roman" w:hAnsi="Times New Roman" w:cs="Times New Roman"/>
                <w:sz w:val="24"/>
                <w:szCs w:val="24"/>
              </w:rPr>
            </w:pPr>
            <w:r>
              <w:rPr>
                <w:rFonts w:ascii="Times New Roman" w:hAnsi="Times New Roman" w:cs="Times New Roman"/>
                <w:sz w:val="24"/>
                <w:szCs w:val="24"/>
              </w:rPr>
              <w:t xml:space="preserve">4.3. Skelbti Centro interneto svetainėje informaciją apie įstaigoje įgyvendinamą korupcijos prevencijos programą, jos įgyvendinimo ataskaitą. </w:t>
            </w:r>
          </w:p>
        </w:tc>
        <w:tc>
          <w:tcPr>
            <w:tcW w:w="2524" w:type="dxa"/>
          </w:tcPr>
          <w:p w:rsidR="00A518F5" w:rsidRDefault="00A518F5" w:rsidP="00A518F5">
            <w:pPr>
              <w:jc w:val="center"/>
              <w:rPr>
                <w:rFonts w:ascii="Times New Roman" w:hAnsi="Times New Roman" w:cs="Times New Roman"/>
                <w:sz w:val="24"/>
                <w:szCs w:val="24"/>
              </w:rPr>
            </w:pPr>
            <w:r>
              <w:rPr>
                <w:rFonts w:ascii="Times New Roman" w:hAnsi="Times New Roman" w:cs="Times New Roman"/>
                <w:sz w:val="24"/>
                <w:szCs w:val="24"/>
              </w:rPr>
              <w:t>Vadovo paskirtas asmuo atsakingas už korupcijos prevencijos ir kontrolės vykdymą</w:t>
            </w:r>
          </w:p>
        </w:tc>
        <w:tc>
          <w:tcPr>
            <w:tcW w:w="1328" w:type="dxa"/>
          </w:tcPr>
          <w:p w:rsidR="00A518F5" w:rsidRPr="00997521" w:rsidRDefault="00A518F5" w:rsidP="00A518F5">
            <w:pPr>
              <w:jc w:val="center"/>
              <w:rPr>
                <w:rFonts w:ascii="Times New Roman" w:hAnsi="Times New Roman" w:cs="Times New Roman"/>
                <w:szCs w:val="24"/>
              </w:rPr>
            </w:pPr>
            <w:r w:rsidRPr="00997521">
              <w:rPr>
                <w:rFonts w:ascii="Times New Roman" w:hAnsi="Times New Roman" w:cs="Times New Roman"/>
                <w:szCs w:val="24"/>
              </w:rPr>
              <w:t>Kai yra aktualios informacijos</w:t>
            </w:r>
          </w:p>
        </w:tc>
        <w:tc>
          <w:tcPr>
            <w:tcW w:w="1926" w:type="dxa"/>
          </w:tcPr>
          <w:p w:rsidR="00A518F5" w:rsidRDefault="00A518F5" w:rsidP="00A518F5">
            <w:pPr>
              <w:jc w:val="center"/>
              <w:rPr>
                <w:rFonts w:ascii="Times New Roman" w:hAnsi="Times New Roman" w:cs="Times New Roman"/>
                <w:sz w:val="24"/>
                <w:szCs w:val="24"/>
              </w:rPr>
            </w:pPr>
            <w:r>
              <w:rPr>
                <w:rFonts w:ascii="Times New Roman" w:hAnsi="Times New Roman" w:cs="Times New Roman"/>
                <w:sz w:val="24"/>
                <w:szCs w:val="24"/>
              </w:rPr>
              <w:t>Informacija skelbiama įstaigos interneto svetainėje.</w:t>
            </w:r>
          </w:p>
        </w:tc>
      </w:tr>
    </w:tbl>
    <w:p w:rsidR="003E0332" w:rsidRPr="008E4B6E" w:rsidRDefault="003E0332" w:rsidP="003E0332">
      <w:pPr>
        <w:spacing w:after="0" w:line="360" w:lineRule="auto"/>
        <w:jc w:val="center"/>
        <w:rPr>
          <w:rFonts w:ascii="Times New Roman" w:hAnsi="Times New Roman" w:cs="Times New Roman"/>
          <w:sz w:val="24"/>
          <w:szCs w:val="24"/>
        </w:rPr>
      </w:pPr>
    </w:p>
    <w:p w:rsidR="003E0332" w:rsidRDefault="003E0332" w:rsidP="003E0332">
      <w:pPr>
        <w:spacing w:after="0" w:line="360" w:lineRule="auto"/>
        <w:jc w:val="center"/>
        <w:rPr>
          <w:rFonts w:ascii="Times New Roman" w:hAnsi="Times New Roman" w:cs="Times New Roman"/>
          <w:b/>
          <w:sz w:val="24"/>
          <w:szCs w:val="24"/>
        </w:rPr>
      </w:pPr>
    </w:p>
    <w:p w:rsidR="00112557" w:rsidRDefault="00112557" w:rsidP="003E0332">
      <w:pPr>
        <w:spacing w:after="0" w:line="360" w:lineRule="auto"/>
        <w:jc w:val="center"/>
        <w:rPr>
          <w:rFonts w:ascii="Times New Roman" w:hAnsi="Times New Roman" w:cs="Times New Roman"/>
          <w:b/>
          <w:sz w:val="24"/>
          <w:szCs w:val="24"/>
        </w:rPr>
      </w:pPr>
    </w:p>
    <w:p w:rsidR="00112557" w:rsidRDefault="00112557" w:rsidP="003E0332">
      <w:pPr>
        <w:spacing w:after="0" w:line="360" w:lineRule="auto"/>
        <w:jc w:val="center"/>
        <w:rPr>
          <w:rFonts w:ascii="Times New Roman" w:hAnsi="Times New Roman" w:cs="Times New Roman"/>
          <w:b/>
          <w:sz w:val="24"/>
          <w:szCs w:val="24"/>
        </w:rPr>
      </w:pPr>
    </w:p>
    <w:sectPr w:rsidR="00112557" w:rsidSect="0040131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C50"/>
    <w:multiLevelType w:val="hybridMultilevel"/>
    <w:tmpl w:val="DCC2A2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31235A7D"/>
    <w:multiLevelType w:val="multilevel"/>
    <w:tmpl w:val="0950960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262F8C"/>
    <w:multiLevelType w:val="hybridMultilevel"/>
    <w:tmpl w:val="D20239B6"/>
    <w:lvl w:ilvl="0" w:tplc="64A6A978">
      <w:start w:val="4"/>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3" w15:restartNumberingAfterBreak="0">
    <w:nsid w:val="5EF63FED"/>
    <w:multiLevelType w:val="hybridMultilevel"/>
    <w:tmpl w:val="F50A0CF8"/>
    <w:lvl w:ilvl="0" w:tplc="EE7A763A">
      <w:start w:val="4"/>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7D4D482E"/>
    <w:multiLevelType w:val="multilevel"/>
    <w:tmpl w:val="0950960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41"/>
    <w:rsid w:val="00031FFF"/>
    <w:rsid w:val="000A533C"/>
    <w:rsid w:val="000C566D"/>
    <w:rsid w:val="001001B5"/>
    <w:rsid w:val="00112557"/>
    <w:rsid w:val="001D0018"/>
    <w:rsid w:val="001E60CE"/>
    <w:rsid w:val="00220041"/>
    <w:rsid w:val="002D1A9B"/>
    <w:rsid w:val="00334D53"/>
    <w:rsid w:val="00377E20"/>
    <w:rsid w:val="003A62A7"/>
    <w:rsid w:val="003B6883"/>
    <w:rsid w:val="003D11CC"/>
    <w:rsid w:val="003E0332"/>
    <w:rsid w:val="00401310"/>
    <w:rsid w:val="004422AC"/>
    <w:rsid w:val="00472DFF"/>
    <w:rsid w:val="0051353E"/>
    <w:rsid w:val="00575881"/>
    <w:rsid w:val="005819AF"/>
    <w:rsid w:val="00586689"/>
    <w:rsid w:val="00592212"/>
    <w:rsid w:val="00660569"/>
    <w:rsid w:val="006B1EA4"/>
    <w:rsid w:val="006D2680"/>
    <w:rsid w:val="00706C38"/>
    <w:rsid w:val="00707131"/>
    <w:rsid w:val="008224D1"/>
    <w:rsid w:val="008257E4"/>
    <w:rsid w:val="008656AE"/>
    <w:rsid w:val="008C0D58"/>
    <w:rsid w:val="008C4242"/>
    <w:rsid w:val="008E4B6E"/>
    <w:rsid w:val="00997521"/>
    <w:rsid w:val="009F56E3"/>
    <w:rsid w:val="009F5761"/>
    <w:rsid w:val="00A00912"/>
    <w:rsid w:val="00A518F5"/>
    <w:rsid w:val="00A64AE1"/>
    <w:rsid w:val="00AB050A"/>
    <w:rsid w:val="00B54230"/>
    <w:rsid w:val="00B65C2C"/>
    <w:rsid w:val="00B7538D"/>
    <w:rsid w:val="00C26204"/>
    <w:rsid w:val="00C700ED"/>
    <w:rsid w:val="00C80AC9"/>
    <w:rsid w:val="00D330DA"/>
    <w:rsid w:val="00D45901"/>
    <w:rsid w:val="00D665C0"/>
    <w:rsid w:val="00DA4597"/>
    <w:rsid w:val="00DD28F8"/>
    <w:rsid w:val="00E511F0"/>
    <w:rsid w:val="00E55A32"/>
    <w:rsid w:val="00E762C9"/>
    <w:rsid w:val="00F764C7"/>
    <w:rsid w:val="00F82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3679"/>
  <w15:docId w15:val="{D5676168-0F21-4ACE-9FE5-0184B849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6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762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62C9"/>
    <w:rPr>
      <w:rFonts w:ascii="Tahoma" w:hAnsi="Tahoma" w:cs="Tahoma"/>
      <w:sz w:val="16"/>
      <w:szCs w:val="16"/>
    </w:rPr>
  </w:style>
  <w:style w:type="paragraph" w:styleId="Betarp">
    <w:name w:val="No Spacing"/>
    <w:uiPriority w:val="1"/>
    <w:qFormat/>
    <w:rsid w:val="00377E20"/>
    <w:pPr>
      <w:spacing w:after="0" w:line="240" w:lineRule="auto"/>
    </w:pPr>
  </w:style>
  <w:style w:type="paragraph" w:styleId="Sraopastraipa">
    <w:name w:val="List Paragraph"/>
    <w:basedOn w:val="prastasis"/>
    <w:uiPriority w:val="34"/>
    <w:qFormat/>
    <w:rsid w:val="0058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2950-0B0F-49DA-98BB-DB21A7DF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4</Pages>
  <Words>5592</Words>
  <Characters>3188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Kristina</cp:lastModifiedBy>
  <cp:revision>22</cp:revision>
  <cp:lastPrinted>2022-05-04T10:58:00Z</cp:lastPrinted>
  <dcterms:created xsi:type="dcterms:W3CDTF">2022-04-14T08:39:00Z</dcterms:created>
  <dcterms:modified xsi:type="dcterms:W3CDTF">2022-05-04T11:18:00Z</dcterms:modified>
</cp:coreProperties>
</file>